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19A40" w14:textId="77777777" w:rsidR="00B7164E" w:rsidRDefault="00000000">
      <w:pPr>
        <w:spacing w:after="0"/>
        <w:ind w:left="-1530" w:right="11848"/>
      </w:pPr>
      <w:r>
        <w:rPr>
          <w:noProof/>
        </w:rPr>
        <mc:AlternateContent>
          <mc:Choice Requires="wpg">
            <w:drawing>
              <wp:anchor distT="0" distB="0" distL="114300" distR="114300" simplePos="0" relativeHeight="251658240" behindDoc="0" locked="0" layoutInCell="1" allowOverlap="1" wp14:anchorId="5A6A6C80" wp14:editId="3FD15DF7">
                <wp:simplePos x="0" y="0"/>
                <wp:positionH relativeFrom="page">
                  <wp:posOffset>19050</wp:posOffset>
                </wp:positionH>
                <wp:positionV relativeFrom="page">
                  <wp:posOffset>0</wp:posOffset>
                </wp:positionV>
                <wp:extent cx="7753350" cy="10058400"/>
                <wp:effectExtent l="0" t="0" r="0" b="0"/>
                <wp:wrapTopAndBottom/>
                <wp:docPr id="9868" name="Group 9868"/>
                <wp:cNvGraphicFramePr/>
                <a:graphic xmlns:a="http://schemas.openxmlformats.org/drawingml/2006/main">
                  <a:graphicData uri="http://schemas.microsoft.com/office/word/2010/wordprocessingGroup">
                    <wpg:wgp>
                      <wpg:cNvGrpSpPr/>
                      <wpg:grpSpPr>
                        <a:xfrm>
                          <a:off x="0" y="0"/>
                          <a:ext cx="7753350" cy="10058400"/>
                          <a:chOff x="0" y="0"/>
                          <a:chExt cx="7753350" cy="10058400"/>
                        </a:xfrm>
                      </wpg:grpSpPr>
                      <wps:wsp>
                        <wps:cNvPr id="8" name="Rectangle 8"/>
                        <wps:cNvSpPr/>
                        <wps:spPr>
                          <a:xfrm>
                            <a:off x="1123950" y="457814"/>
                            <a:ext cx="42144" cy="227632"/>
                          </a:xfrm>
                          <a:prstGeom prst="rect">
                            <a:avLst/>
                          </a:prstGeom>
                          <a:ln>
                            <a:noFill/>
                          </a:ln>
                        </wps:spPr>
                        <wps:txbx>
                          <w:txbxContent>
                            <w:p w14:paraId="5DB063F8" w14:textId="77777777" w:rsidR="00B7164E" w:rsidRDefault="00000000">
                              <w:r>
                                <w:t xml:space="preserve"> </w:t>
                              </w:r>
                            </w:p>
                          </w:txbxContent>
                        </wps:txbx>
                        <wps:bodyPr horzOverflow="overflow" vert="horz" lIns="0" tIns="0" rIns="0" bIns="0" rtlCol="0">
                          <a:noAutofit/>
                        </wps:bodyPr>
                      </wps:wsp>
                      <pic:pic xmlns:pic="http://schemas.openxmlformats.org/drawingml/2006/picture">
                        <pic:nvPicPr>
                          <pic:cNvPr id="11656" name="Picture 11656"/>
                          <pic:cNvPicPr/>
                        </pic:nvPicPr>
                        <pic:blipFill>
                          <a:blip r:embed="rId7"/>
                          <a:stretch>
                            <a:fillRect/>
                          </a:stretch>
                        </pic:blipFill>
                        <pic:spPr>
                          <a:xfrm>
                            <a:off x="-3809" y="0"/>
                            <a:ext cx="7757160" cy="10055352"/>
                          </a:xfrm>
                          <a:prstGeom prst="rect">
                            <a:avLst/>
                          </a:prstGeom>
                        </pic:spPr>
                      </pic:pic>
                      <wps:wsp>
                        <wps:cNvPr id="30" name="Rectangle 30"/>
                        <wps:cNvSpPr/>
                        <wps:spPr>
                          <a:xfrm>
                            <a:off x="1123950" y="628501"/>
                            <a:ext cx="42144" cy="227633"/>
                          </a:xfrm>
                          <a:prstGeom prst="rect">
                            <a:avLst/>
                          </a:prstGeom>
                          <a:ln>
                            <a:noFill/>
                          </a:ln>
                        </wps:spPr>
                        <wps:txbx>
                          <w:txbxContent>
                            <w:p w14:paraId="116D7174" w14:textId="77777777" w:rsidR="00B7164E" w:rsidRDefault="00000000">
                              <w:r>
                                <w:t xml:space="preserve"> </w:t>
                              </w:r>
                            </w:p>
                          </w:txbxContent>
                        </wps:txbx>
                        <wps:bodyPr horzOverflow="overflow" vert="horz" lIns="0" tIns="0" rIns="0" bIns="0" rtlCol="0">
                          <a:noAutofit/>
                        </wps:bodyPr>
                      </wps:wsp>
                      <wps:wsp>
                        <wps:cNvPr id="31" name="Rectangle 31"/>
                        <wps:cNvSpPr/>
                        <wps:spPr>
                          <a:xfrm>
                            <a:off x="1123950" y="915013"/>
                            <a:ext cx="42144" cy="227633"/>
                          </a:xfrm>
                          <a:prstGeom prst="rect">
                            <a:avLst/>
                          </a:prstGeom>
                          <a:ln>
                            <a:noFill/>
                          </a:ln>
                        </wps:spPr>
                        <wps:txbx>
                          <w:txbxContent>
                            <w:p w14:paraId="35D5C138" w14:textId="77777777" w:rsidR="00B7164E" w:rsidRDefault="00000000">
                              <w:r>
                                <w:t xml:space="preserve"> </w:t>
                              </w:r>
                            </w:p>
                          </w:txbxContent>
                        </wps:txbx>
                        <wps:bodyPr horzOverflow="overflow" vert="horz" lIns="0" tIns="0" rIns="0" bIns="0" rtlCol="0">
                          <a:noAutofit/>
                        </wps:bodyPr>
                      </wps:wsp>
                      <wps:wsp>
                        <wps:cNvPr id="32" name="Rectangle 32"/>
                        <wps:cNvSpPr/>
                        <wps:spPr>
                          <a:xfrm>
                            <a:off x="1123950" y="1198478"/>
                            <a:ext cx="42144" cy="227633"/>
                          </a:xfrm>
                          <a:prstGeom prst="rect">
                            <a:avLst/>
                          </a:prstGeom>
                          <a:ln>
                            <a:noFill/>
                          </a:ln>
                        </wps:spPr>
                        <wps:txbx>
                          <w:txbxContent>
                            <w:p w14:paraId="2AE99BEA" w14:textId="77777777" w:rsidR="00B7164E" w:rsidRDefault="00000000">
                              <w:r>
                                <w:t xml:space="preserve"> </w:t>
                              </w:r>
                            </w:p>
                          </w:txbxContent>
                        </wps:txbx>
                        <wps:bodyPr horzOverflow="overflow" vert="horz" lIns="0" tIns="0" rIns="0" bIns="0" rtlCol="0">
                          <a:noAutofit/>
                        </wps:bodyPr>
                      </wps:wsp>
                      <wps:wsp>
                        <wps:cNvPr id="33" name="Rectangle 33"/>
                        <wps:cNvSpPr/>
                        <wps:spPr>
                          <a:xfrm>
                            <a:off x="1123950" y="1484989"/>
                            <a:ext cx="42144" cy="227633"/>
                          </a:xfrm>
                          <a:prstGeom prst="rect">
                            <a:avLst/>
                          </a:prstGeom>
                          <a:ln>
                            <a:noFill/>
                          </a:ln>
                        </wps:spPr>
                        <wps:txbx>
                          <w:txbxContent>
                            <w:p w14:paraId="62CF922C" w14:textId="77777777" w:rsidR="00B7164E" w:rsidRDefault="00000000">
                              <w:r>
                                <w:t xml:space="preserve"> </w:t>
                              </w:r>
                            </w:p>
                          </w:txbxContent>
                        </wps:txbx>
                        <wps:bodyPr horzOverflow="overflow" vert="horz" lIns="0" tIns="0" rIns="0" bIns="0" rtlCol="0">
                          <a:noAutofit/>
                        </wps:bodyPr>
                      </wps:wsp>
                      <wps:wsp>
                        <wps:cNvPr id="34" name="Rectangle 34"/>
                        <wps:cNvSpPr/>
                        <wps:spPr>
                          <a:xfrm>
                            <a:off x="1123950" y="1771501"/>
                            <a:ext cx="42144" cy="227633"/>
                          </a:xfrm>
                          <a:prstGeom prst="rect">
                            <a:avLst/>
                          </a:prstGeom>
                          <a:ln>
                            <a:noFill/>
                          </a:ln>
                        </wps:spPr>
                        <wps:txbx>
                          <w:txbxContent>
                            <w:p w14:paraId="16643837" w14:textId="77777777" w:rsidR="00B7164E" w:rsidRDefault="00000000">
                              <w:r>
                                <w:t xml:space="preserve"> </w:t>
                              </w:r>
                            </w:p>
                          </w:txbxContent>
                        </wps:txbx>
                        <wps:bodyPr horzOverflow="overflow" vert="horz" lIns="0" tIns="0" rIns="0" bIns="0" rtlCol="0">
                          <a:noAutofit/>
                        </wps:bodyPr>
                      </wps:wsp>
                      <wps:wsp>
                        <wps:cNvPr id="35" name="Rectangle 35"/>
                        <wps:cNvSpPr/>
                        <wps:spPr>
                          <a:xfrm>
                            <a:off x="1123950" y="2058013"/>
                            <a:ext cx="42144" cy="227633"/>
                          </a:xfrm>
                          <a:prstGeom prst="rect">
                            <a:avLst/>
                          </a:prstGeom>
                          <a:ln>
                            <a:noFill/>
                          </a:ln>
                        </wps:spPr>
                        <wps:txbx>
                          <w:txbxContent>
                            <w:p w14:paraId="67FDB9DF" w14:textId="77777777" w:rsidR="00B7164E" w:rsidRDefault="00000000">
                              <w:r>
                                <w:t xml:space="preserve"> </w:t>
                              </w:r>
                            </w:p>
                          </w:txbxContent>
                        </wps:txbx>
                        <wps:bodyPr horzOverflow="overflow" vert="horz" lIns="0" tIns="0" rIns="0" bIns="0" rtlCol="0">
                          <a:noAutofit/>
                        </wps:bodyPr>
                      </wps:wsp>
                      <wps:wsp>
                        <wps:cNvPr id="36" name="Rectangle 36"/>
                        <wps:cNvSpPr/>
                        <wps:spPr>
                          <a:xfrm>
                            <a:off x="1123950" y="2341478"/>
                            <a:ext cx="42144" cy="227633"/>
                          </a:xfrm>
                          <a:prstGeom prst="rect">
                            <a:avLst/>
                          </a:prstGeom>
                          <a:ln>
                            <a:noFill/>
                          </a:ln>
                        </wps:spPr>
                        <wps:txbx>
                          <w:txbxContent>
                            <w:p w14:paraId="5B3AEB33" w14:textId="77777777" w:rsidR="00B7164E" w:rsidRDefault="00000000">
                              <w:r>
                                <w:t xml:space="preserve"> </w:t>
                              </w:r>
                            </w:p>
                          </w:txbxContent>
                        </wps:txbx>
                        <wps:bodyPr horzOverflow="overflow" vert="horz" lIns="0" tIns="0" rIns="0" bIns="0" rtlCol="0">
                          <a:noAutofit/>
                        </wps:bodyPr>
                      </wps:wsp>
                      <wps:wsp>
                        <wps:cNvPr id="37" name="Rectangle 37"/>
                        <wps:cNvSpPr/>
                        <wps:spPr>
                          <a:xfrm>
                            <a:off x="1123950" y="2627990"/>
                            <a:ext cx="42144" cy="227633"/>
                          </a:xfrm>
                          <a:prstGeom prst="rect">
                            <a:avLst/>
                          </a:prstGeom>
                          <a:ln>
                            <a:noFill/>
                          </a:ln>
                        </wps:spPr>
                        <wps:txbx>
                          <w:txbxContent>
                            <w:p w14:paraId="7141997C" w14:textId="77777777" w:rsidR="00B7164E" w:rsidRDefault="00000000">
                              <w:r>
                                <w:t xml:space="preserve"> </w:t>
                              </w:r>
                            </w:p>
                          </w:txbxContent>
                        </wps:txbx>
                        <wps:bodyPr horzOverflow="overflow" vert="horz" lIns="0" tIns="0" rIns="0" bIns="0" rtlCol="0">
                          <a:noAutofit/>
                        </wps:bodyPr>
                      </wps:wsp>
                      <wps:wsp>
                        <wps:cNvPr id="38" name="Rectangle 38"/>
                        <wps:cNvSpPr/>
                        <wps:spPr>
                          <a:xfrm>
                            <a:off x="1123950" y="2914501"/>
                            <a:ext cx="42144" cy="227633"/>
                          </a:xfrm>
                          <a:prstGeom prst="rect">
                            <a:avLst/>
                          </a:prstGeom>
                          <a:ln>
                            <a:noFill/>
                          </a:ln>
                        </wps:spPr>
                        <wps:txbx>
                          <w:txbxContent>
                            <w:p w14:paraId="2277E0CC" w14:textId="77777777" w:rsidR="00B7164E" w:rsidRDefault="00000000">
                              <w:r>
                                <w:t xml:space="preserve"> </w:t>
                              </w:r>
                            </w:p>
                          </w:txbxContent>
                        </wps:txbx>
                        <wps:bodyPr horzOverflow="overflow" vert="horz" lIns="0" tIns="0" rIns="0" bIns="0" rtlCol="0">
                          <a:noAutofit/>
                        </wps:bodyPr>
                      </wps:wsp>
                      <wps:wsp>
                        <wps:cNvPr id="39" name="Rectangle 39"/>
                        <wps:cNvSpPr/>
                        <wps:spPr>
                          <a:xfrm>
                            <a:off x="1123950" y="3197965"/>
                            <a:ext cx="42144" cy="227633"/>
                          </a:xfrm>
                          <a:prstGeom prst="rect">
                            <a:avLst/>
                          </a:prstGeom>
                          <a:ln>
                            <a:noFill/>
                          </a:ln>
                        </wps:spPr>
                        <wps:txbx>
                          <w:txbxContent>
                            <w:p w14:paraId="1B890443" w14:textId="77777777" w:rsidR="00B7164E" w:rsidRDefault="00000000">
                              <w:r>
                                <w:t xml:space="preserve"> </w:t>
                              </w:r>
                            </w:p>
                          </w:txbxContent>
                        </wps:txbx>
                        <wps:bodyPr horzOverflow="overflow" vert="horz" lIns="0" tIns="0" rIns="0" bIns="0" rtlCol="0">
                          <a:noAutofit/>
                        </wps:bodyPr>
                      </wps:wsp>
                      <wps:wsp>
                        <wps:cNvPr id="40" name="Rectangle 40"/>
                        <wps:cNvSpPr/>
                        <wps:spPr>
                          <a:xfrm>
                            <a:off x="1196367" y="3518942"/>
                            <a:ext cx="7107003" cy="1216603"/>
                          </a:xfrm>
                          <a:prstGeom prst="rect">
                            <a:avLst/>
                          </a:prstGeom>
                          <a:ln>
                            <a:noFill/>
                          </a:ln>
                        </wps:spPr>
                        <wps:txbx>
                          <w:txbxContent>
                            <w:p w14:paraId="192C80C0" w14:textId="77777777" w:rsidR="00B7164E" w:rsidRDefault="00000000">
                              <w:r>
                                <w:rPr>
                                  <w:rFonts w:ascii="Times New Roman" w:eastAsia="Times New Roman" w:hAnsi="Times New Roman" w:cs="Times New Roman"/>
                                  <w:color w:val="FFFFFF"/>
                                  <w:sz w:val="130"/>
                                </w:rPr>
                                <w:t>Project Camelot</w:t>
                              </w:r>
                            </w:p>
                          </w:txbxContent>
                        </wps:txbx>
                        <wps:bodyPr horzOverflow="overflow" vert="horz" lIns="0" tIns="0" rIns="0" bIns="0" rtlCol="0">
                          <a:noAutofit/>
                        </wps:bodyPr>
                      </wps:wsp>
                      <wps:wsp>
                        <wps:cNvPr id="41" name="Rectangle 41"/>
                        <wps:cNvSpPr/>
                        <wps:spPr>
                          <a:xfrm>
                            <a:off x="6537932" y="3518942"/>
                            <a:ext cx="274648" cy="1216603"/>
                          </a:xfrm>
                          <a:prstGeom prst="rect">
                            <a:avLst/>
                          </a:prstGeom>
                          <a:ln>
                            <a:noFill/>
                          </a:ln>
                        </wps:spPr>
                        <wps:txbx>
                          <w:txbxContent>
                            <w:p w14:paraId="40F167B5" w14:textId="77777777" w:rsidR="00B7164E" w:rsidRDefault="00000000">
                              <w:r>
                                <w:rPr>
                                  <w:rFonts w:ascii="Times New Roman" w:eastAsia="Times New Roman" w:hAnsi="Times New Roman" w:cs="Times New Roman"/>
                                  <w:color w:val="FFFFFF"/>
                                  <w:sz w:val="130"/>
                                </w:rPr>
                                <w:t xml:space="preserve"> </w:t>
                              </w:r>
                            </w:p>
                          </w:txbxContent>
                        </wps:txbx>
                        <wps:bodyPr horzOverflow="overflow" vert="horz" lIns="0" tIns="0" rIns="0" bIns="0" rtlCol="0">
                          <a:noAutofit/>
                        </wps:bodyPr>
                      </wps:wsp>
                      <wps:wsp>
                        <wps:cNvPr id="42" name="Rectangle 42"/>
                        <wps:cNvSpPr/>
                        <wps:spPr>
                          <a:xfrm>
                            <a:off x="1873374" y="4647183"/>
                            <a:ext cx="2871092" cy="1346793"/>
                          </a:xfrm>
                          <a:prstGeom prst="rect">
                            <a:avLst/>
                          </a:prstGeom>
                          <a:ln>
                            <a:noFill/>
                          </a:ln>
                        </wps:spPr>
                        <wps:txbx>
                          <w:txbxContent>
                            <w:p w14:paraId="754B42E0" w14:textId="77777777" w:rsidR="00B7164E" w:rsidRDefault="00000000">
                              <w:r>
                                <w:rPr>
                                  <w:rFonts w:ascii="Times New Roman" w:eastAsia="Times New Roman" w:hAnsi="Times New Roman" w:cs="Times New Roman"/>
                                  <w:color w:val="FFFFFF"/>
                                  <w:sz w:val="144"/>
                                </w:rPr>
                                <w:t xml:space="preserve">April </w:t>
                              </w:r>
                            </w:p>
                          </w:txbxContent>
                        </wps:txbx>
                        <wps:bodyPr horzOverflow="overflow" vert="horz" lIns="0" tIns="0" rIns="0" bIns="0" rtlCol="0">
                          <a:noAutofit/>
                        </wps:bodyPr>
                      </wps:wsp>
                      <wps:wsp>
                        <wps:cNvPr id="43" name="Rectangle 43"/>
                        <wps:cNvSpPr/>
                        <wps:spPr>
                          <a:xfrm>
                            <a:off x="4032126" y="4647183"/>
                            <a:ext cx="2432304" cy="1346793"/>
                          </a:xfrm>
                          <a:prstGeom prst="rect">
                            <a:avLst/>
                          </a:prstGeom>
                          <a:ln>
                            <a:noFill/>
                          </a:ln>
                        </wps:spPr>
                        <wps:txbx>
                          <w:txbxContent>
                            <w:p w14:paraId="4614B02C" w14:textId="77777777" w:rsidR="00B7164E" w:rsidRDefault="00000000">
                              <w:r>
                                <w:rPr>
                                  <w:rFonts w:ascii="Times New Roman" w:eastAsia="Times New Roman" w:hAnsi="Times New Roman" w:cs="Times New Roman"/>
                                  <w:color w:val="FFFFFF"/>
                                  <w:sz w:val="144"/>
                                </w:rPr>
                                <w:t>2025</w:t>
                              </w:r>
                            </w:p>
                          </w:txbxContent>
                        </wps:txbx>
                        <wps:bodyPr horzOverflow="overflow" vert="horz" lIns="0" tIns="0" rIns="0" bIns="0" rtlCol="0">
                          <a:noAutofit/>
                        </wps:bodyPr>
                      </wps:wsp>
                      <wps:wsp>
                        <wps:cNvPr id="44" name="Rectangle 44"/>
                        <wps:cNvSpPr/>
                        <wps:spPr>
                          <a:xfrm>
                            <a:off x="5860926" y="4647183"/>
                            <a:ext cx="304038" cy="1346793"/>
                          </a:xfrm>
                          <a:prstGeom prst="rect">
                            <a:avLst/>
                          </a:prstGeom>
                          <a:ln>
                            <a:noFill/>
                          </a:ln>
                        </wps:spPr>
                        <wps:txbx>
                          <w:txbxContent>
                            <w:p w14:paraId="729AB184" w14:textId="77777777" w:rsidR="00B7164E" w:rsidRDefault="00000000">
                              <w:r>
                                <w:rPr>
                                  <w:rFonts w:ascii="Times New Roman" w:eastAsia="Times New Roman" w:hAnsi="Times New Roman" w:cs="Times New Roman"/>
                                  <w:color w:val="FFFFFF"/>
                                  <w:sz w:val="144"/>
                                </w:rPr>
                                <w:t xml:space="preserve"> </w:t>
                              </w:r>
                            </w:p>
                          </w:txbxContent>
                        </wps:txbx>
                        <wps:bodyPr horzOverflow="overflow" vert="horz" lIns="0" tIns="0" rIns="0" bIns="0" rtlCol="0">
                          <a:noAutofit/>
                        </wps:bodyPr>
                      </wps:wsp>
                      <wps:wsp>
                        <wps:cNvPr id="45" name="Rectangle 45"/>
                        <wps:cNvSpPr/>
                        <wps:spPr>
                          <a:xfrm>
                            <a:off x="1123950" y="5846678"/>
                            <a:ext cx="42144" cy="227633"/>
                          </a:xfrm>
                          <a:prstGeom prst="rect">
                            <a:avLst/>
                          </a:prstGeom>
                          <a:ln>
                            <a:noFill/>
                          </a:ln>
                        </wps:spPr>
                        <wps:txbx>
                          <w:txbxContent>
                            <w:p w14:paraId="122F5852" w14:textId="77777777" w:rsidR="00B7164E" w:rsidRDefault="00000000">
                              <w:r>
                                <w:rPr>
                                  <w:color w:val="FF0000"/>
                                </w:rPr>
                                <w:t xml:space="preserve"> </w:t>
                              </w:r>
                            </w:p>
                          </w:txbxContent>
                        </wps:txbx>
                        <wps:bodyPr horzOverflow="overflow" vert="horz" lIns="0" tIns="0" rIns="0" bIns="0" rtlCol="0">
                          <a:noAutofit/>
                        </wps:bodyPr>
                      </wps:wsp>
                      <wps:wsp>
                        <wps:cNvPr id="46" name="Rectangle 46"/>
                        <wps:cNvSpPr/>
                        <wps:spPr>
                          <a:xfrm>
                            <a:off x="1123950" y="6133189"/>
                            <a:ext cx="42144" cy="227633"/>
                          </a:xfrm>
                          <a:prstGeom prst="rect">
                            <a:avLst/>
                          </a:prstGeom>
                          <a:ln>
                            <a:noFill/>
                          </a:ln>
                        </wps:spPr>
                        <wps:txbx>
                          <w:txbxContent>
                            <w:p w14:paraId="0B44AA3C" w14:textId="77777777" w:rsidR="00B7164E" w:rsidRDefault="00000000">
                              <w:r>
                                <w:rPr>
                                  <w:color w:val="FF0000"/>
                                </w:rPr>
                                <w:t xml:space="preserve"> </w:t>
                              </w:r>
                            </w:p>
                          </w:txbxContent>
                        </wps:txbx>
                        <wps:bodyPr horzOverflow="overflow" vert="horz" lIns="0" tIns="0" rIns="0" bIns="0" rtlCol="0">
                          <a:noAutofit/>
                        </wps:bodyPr>
                      </wps:wsp>
                      <wps:wsp>
                        <wps:cNvPr id="47" name="Rectangle 47"/>
                        <wps:cNvSpPr/>
                        <wps:spPr>
                          <a:xfrm>
                            <a:off x="1123950" y="6419701"/>
                            <a:ext cx="42144" cy="227633"/>
                          </a:xfrm>
                          <a:prstGeom prst="rect">
                            <a:avLst/>
                          </a:prstGeom>
                          <a:ln>
                            <a:noFill/>
                          </a:ln>
                        </wps:spPr>
                        <wps:txbx>
                          <w:txbxContent>
                            <w:p w14:paraId="08D58B2F" w14:textId="77777777" w:rsidR="00B7164E" w:rsidRDefault="00000000">
                              <w:r>
                                <w:rPr>
                                  <w:color w:val="FF0000"/>
                                </w:rPr>
                                <w:t xml:space="preserve"> </w:t>
                              </w:r>
                            </w:p>
                          </w:txbxContent>
                        </wps:txbx>
                        <wps:bodyPr horzOverflow="overflow" vert="horz" lIns="0" tIns="0" rIns="0" bIns="0" rtlCol="0">
                          <a:noAutofit/>
                        </wps:bodyPr>
                      </wps:wsp>
                      <wps:wsp>
                        <wps:cNvPr id="48" name="Rectangle 48"/>
                        <wps:cNvSpPr/>
                        <wps:spPr>
                          <a:xfrm>
                            <a:off x="1123950" y="6703166"/>
                            <a:ext cx="42144" cy="227633"/>
                          </a:xfrm>
                          <a:prstGeom prst="rect">
                            <a:avLst/>
                          </a:prstGeom>
                          <a:ln>
                            <a:noFill/>
                          </a:ln>
                        </wps:spPr>
                        <wps:txbx>
                          <w:txbxContent>
                            <w:p w14:paraId="2EA81AEB" w14:textId="77777777" w:rsidR="00B7164E" w:rsidRDefault="00000000">
                              <w:r>
                                <w:rPr>
                                  <w:color w:val="FF0000"/>
                                </w:rPr>
                                <w:t xml:space="preserve"> </w:t>
                              </w:r>
                            </w:p>
                          </w:txbxContent>
                        </wps:txbx>
                        <wps:bodyPr horzOverflow="overflow" vert="horz" lIns="0" tIns="0" rIns="0" bIns="0" rtlCol="0">
                          <a:noAutofit/>
                        </wps:bodyPr>
                      </wps:wsp>
                      <wps:wsp>
                        <wps:cNvPr id="49" name="Rectangle 49"/>
                        <wps:cNvSpPr/>
                        <wps:spPr>
                          <a:xfrm>
                            <a:off x="1123950" y="6989677"/>
                            <a:ext cx="42144" cy="227633"/>
                          </a:xfrm>
                          <a:prstGeom prst="rect">
                            <a:avLst/>
                          </a:prstGeom>
                          <a:ln>
                            <a:noFill/>
                          </a:ln>
                        </wps:spPr>
                        <wps:txbx>
                          <w:txbxContent>
                            <w:p w14:paraId="3EEC9210" w14:textId="77777777" w:rsidR="00B7164E" w:rsidRDefault="00000000">
                              <w:r>
                                <w:rPr>
                                  <w:color w:val="FF0000"/>
                                </w:rPr>
                                <w:t xml:space="preserve"> </w:t>
                              </w:r>
                            </w:p>
                          </w:txbxContent>
                        </wps:txbx>
                        <wps:bodyPr horzOverflow="overflow" vert="horz" lIns="0" tIns="0" rIns="0" bIns="0" rtlCol="0">
                          <a:noAutofit/>
                        </wps:bodyPr>
                      </wps:wsp>
                      <wps:wsp>
                        <wps:cNvPr id="50" name="Rectangle 50"/>
                        <wps:cNvSpPr/>
                        <wps:spPr>
                          <a:xfrm>
                            <a:off x="1123950" y="7276189"/>
                            <a:ext cx="42144" cy="227633"/>
                          </a:xfrm>
                          <a:prstGeom prst="rect">
                            <a:avLst/>
                          </a:prstGeom>
                          <a:ln>
                            <a:noFill/>
                          </a:ln>
                        </wps:spPr>
                        <wps:txbx>
                          <w:txbxContent>
                            <w:p w14:paraId="3081351F" w14:textId="77777777" w:rsidR="00B7164E" w:rsidRDefault="00000000">
                              <w:r>
                                <w:rPr>
                                  <w:color w:val="FF0000"/>
                                </w:rPr>
                                <w:t xml:space="preserve"> </w:t>
                              </w:r>
                            </w:p>
                          </w:txbxContent>
                        </wps:txbx>
                        <wps:bodyPr horzOverflow="overflow" vert="horz" lIns="0" tIns="0" rIns="0" bIns="0" rtlCol="0">
                          <a:noAutofit/>
                        </wps:bodyPr>
                      </wps:wsp>
                      <wps:wsp>
                        <wps:cNvPr id="51" name="Rectangle 51"/>
                        <wps:cNvSpPr/>
                        <wps:spPr>
                          <a:xfrm>
                            <a:off x="1123950" y="7559654"/>
                            <a:ext cx="42144" cy="227633"/>
                          </a:xfrm>
                          <a:prstGeom prst="rect">
                            <a:avLst/>
                          </a:prstGeom>
                          <a:ln>
                            <a:noFill/>
                          </a:ln>
                        </wps:spPr>
                        <wps:txbx>
                          <w:txbxContent>
                            <w:p w14:paraId="0A613F15" w14:textId="77777777" w:rsidR="00B7164E" w:rsidRDefault="00000000">
                              <w:r>
                                <w:rPr>
                                  <w:color w:val="FF0000"/>
                                </w:rPr>
                                <w:t xml:space="preserve"> </w:t>
                              </w:r>
                            </w:p>
                          </w:txbxContent>
                        </wps:txbx>
                        <wps:bodyPr horzOverflow="overflow" vert="horz" lIns="0" tIns="0" rIns="0" bIns="0" rtlCol="0">
                          <a:noAutofit/>
                        </wps:bodyPr>
                      </wps:wsp>
                      <wps:wsp>
                        <wps:cNvPr id="52" name="Rectangle 52"/>
                        <wps:cNvSpPr/>
                        <wps:spPr>
                          <a:xfrm>
                            <a:off x="1123950" y="7846166"/>
                            <a:ext cx="42144" cy="227633"/>
                          </a:xfrm>
                          <a:prstGeom prst="rect">
                            <a:avLst/>
                          </a:prstGeom>
                          <a:ln>
                            <a:noFill/>
                          </a:ln>
                        </wps:spPr>
                        <wps:txbx>
                          <w:txbxContent>
                            <w:p w14:paraId="3DF17D74" w14:textId="77777777" w:rsidR="00B7164E" w:rsidRDefault="00000000">
                              <w:r>
                                <w:rPr>
                                  <w:color w:val="FF0000"/>
                                </w:rPr>
                                <w:t xml:space="preserve"> </w:t>
                              </w:r>
                            </w:p>
                          </w:txbxContent>
                        </wps:txbx>
                        <wps:bodyPr horzOverflow="overflow" vert="horz" lIns="0" tIns="0" rIns="0" bIns="0" rtlCol="0">
                          <a:noAutofit/>
                        </wps:bodyPr>
                      </wps:wsp>
                      <wps:wsp>
                        <wps:cNvPr id="53" name="Rectangle 53"/>
                        <wps:cNvSpPr/>
                        <wps:spPr>
                          <a:xfrm>
                            <a:off x="1123950" y="8132677"/>
                            <a:ext cx="42144" cy="227633"/>
                          </a:xfrm>
                          <a:prstGeom prst="rect">
                            <a:avLst/>
                          </a:prstGeom>
                          <a:ln>
                            <a:noFill/>
                          </a:ln>
                        </wps:spPr>
                        <wps:txbx>
                          <w:txbxContent>
                            <w:p w14:paraId="20D122FD" w14:textId="77777777" w:rsidR="00B7164E" w:rsidRDefault="00000000">
                              <w:r>
                                <w:rPr>
                                  <w:color w:val="FF0000"/>
                                </w:rPr>
                                <w:t xml:space="preserve"> </w:t>
                              </w:r>
                            </w:p>
                          </w:txbxContent>
                        </wps:txbx>
                        <wps:bodyPr horzOverflow="overflow" vert="horz" lIns="0" tIns="0" rIns="0" bIns="0" rtlCol="0">
                          <a:noAutofit/>
                        </wps:bodyPr>
                      </wps:wsp>
                      <wps:wsp>
                        <wps:cNvPr id="54" name="Rectangle 54"/>
                        <wps:cNvSpPr/>
                        <wps:spPr>
                          <a:xfrm>
                            <a:off x="1123950" y="8416141"/>
                            <a:ext cx="42144" cy="227633"/>
                          </a:xfrm>
                          <a:prstGeom prst="rect">
                            <a:avLst/>
                          </a:prstGeom>
                          <a:ln>
                            <a:noFill/>
                          </a:ln>
                        </wps:spPr>
                        <wps:txbx>
                          <w:txbxContent>
                            <w:p w14:paraId="08AA1C2D" w14:textId="77777777" w:rsidR="00B7164E" w:rsidRDefault="00000000">
                              <w:r>
                                <w:rPr>
                                  <w:color w:val="FF0000"/>
                                </w:rPr>
                                <w:t xml:space="preserve"> </w:t>
                              </w:r>
                            </w:p>
                          </w:txbxContent>
                        </wps:txbx>
                        <wps:bodyPr horzOverflow="overflow" vert="horz" lIns="0" tIns="0" rIns="0" bIns="0" rtlCol="0">
                          <a:noAutofit/>
                        </wps:bodyPr>
                      </wps:wsp>
                      <wps:wsp>
                        <wps:cNvPr id="55" name="Rectangle 55"/>
                        <wps:cNvSpPr/>
                        <wps:spPr>
                          <a:xfrm>
                            <a:off x="3547110" y="8416141"/>
                            <a:ext cx="42143" cy="227633"/>
                          </a:xfrm>
                          <a:prstGeom prst="rect">
                            <a:avLst/>
                          </a:prstGeom>
                          <a:ln>
                            <a:noFill/>
                          </a:ln>
                        </wps:spPr>
                        <wps:txbx>
                          <w:txbxContent>
                            <w:p w14:paraId="1A0B12AD" w14:textId="77777777" w:rsidR="00B7164E" w:rsidRDefault="00000000">
                              <w:r>
                                <w:rPr>
                                  <w:color w:val="FF000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68" style="width:610.5pt;height:792pt;position:absolute;mso-position-horizontal-relative:page;mso-position-horizontal:absolute;margin-left:1.5pt;mso-position-vertical-relative:page;margin-top:0pt;" coordsize="77533,100584">
                <v:rect id="Rectangle 8" style="position:absolute;width:421;height:2276;left:11239;top:4578;" filled="f" stroked="f">
                  <v:textbox inset="0,0,0,0">
                    <w:txbxContent>
                      <w:p>
                        <w:pPr>
                          <w:spacing w:before="0" w:after="160" w:line="259" w:lineRule="auto"/>
                        </w:pPr>
                        <w:r>
                          <w:rPr>
                            <w:rFonts w:cs="Calibri" w:hAnsi="Calibri" w:eastAsia="Calibri" w:ascii="Calibri"/>
                            <w:sz w:val="22"/>
                          </w:rPr>
                          <w:t xml:space="preserve"> </w:t>
                        </w:r>
                      </w:p>
                    </w:txbxContent>
                  </v:textbox>
                </v:rect>
                <v:shape id="Picture 11656" style="position:absolute;width:77571;height:100553;left:-38;top:0;" filled="f">
                  <v:imagedata r:id="rId8"/>
                </v:shape>
                <v:rect id="Rectangle 30" style="position:absolute;width:421;height:2276;left:11239;top:6285;" filled="f" stroked="f">
                  <v:textbox inset="0,0,0,0">
                    <w:txbxContent>
                      <w:p>
                        <w:pPr>
                          <w:spacing w:before="0" w:after="160" w:line="259" w:lineRule="auto"/>
                        </w:pPr>
                        <w:r>
                          <w:rPr>
                            <w:rFonts w:cs="Calibri" w:hAnsi="Calibri" w:eastAsia="Calibri" w:ascii="Calibri"/>
                            <w:sz w:val="22"/>
                          </w:rPr>
                          <w:t xml:space="preserve"> </w:t>
                        </w:r>
                      </w:p>
                    </w:txbxContent>
                  </v:textbox>
                </v:rect>
                <v:rect id="Rectangle 31" style="position:absolute;width:421;height:2276;left:11239;top:9150;" filled="f" stroked="f">
                  <v:textbox inset="0,0,0,0">
                    <w:txbxContent>
                      <w:p>
                        <w:pPr>
                          <w:spacing w:before="0" w:after="160" w:line="259" w:lineRule="auto"/>
                        </w:pPr>
                        <w:r>
                          <w:rPr>
                            <w:rFonts w:cs="Calibri" w:hAnsi="Calibri" w:eastAsia="Calibri" w:ascii="Calibri"/>
                            <w:sz w:val="22"/>
                          </w:rPr>
                          <w:t xml:space="preserve"> </w:t>
                        </w:r>
                      </w:p>
                    </w:txbxContent>
                  </v:textbox>
                </v:rect>
                <v:rect id="Rectangle 32" style="position:absolute;width:421;height:2276;left:11239;top:11984;" filled="f" stroked="f">
                  <v:textbox inset="0,0,0,0">
                    <w:txbxContent>
                      <w:p>
                        <w:pPr>
                          <w:spacing w:before="0" w:after="160" w:line="259" w:lineRule="auto"/>
                        </w:pPr>
                        <w:r>
                          <w:rPr>
                            <w:rFonts w:cs="Calibri" w:hAnsi="Calibri" w:eastAsia="Calibri" w:ascii="Calibri"/>
                            <w:sz w:val="22"/>
                          </w:rPr>
                          <w:t xml:space="preserve"> </w:t>
                        </w:r>
                      </w:p>
                    </w:txbxContent>
                  </v:textbox>
                </v:rect>
                <v:rect id="Rectangle 33" style="position:absolute;width:421;height:2276;left:11239;top:14849;" filled="f" stroked="f">
                  <v:textbox inset="0,0,0,0">
                    <w:txbxContent>
                      <w:p>
                        <w:pPr>
                          <w:spacing w:before="0" w:after="160" w:line="259" w:lineRule="auto"/>
                        </w:pPr>
                        <w:r>
                          <w:rPr>
                            <w:rFonts w:cs="Calibri" w:hAnsi="Calibri" w:eastAsia="Calibri" w:ascii="Calibri"/>
                            <w:sz w:val="22"/>
                          </w:rPr>
                          <w:t xml:space="preserve"> </w:t>
                        </w:r>
                      </w:p>
                    </w:txbxContent>
                  </v:textbox>
                </v:rect>
                <v:rect id="Rectangle 34" style="position:absolute;width:421;height:2276;left:11239;top:17715;" filled="f" stroked="f">
                  <v:textbox inset="0,0,0,0">
                    <w:txbxContent>
                      <w:p>
                        <w:pPr>
                          <w:spacing w:before="0" w:after="160" w:line="259" w:lineRule="auto"/>
                        </w:pPr>
                        <w:r>
                          <w:rPr>
                            <w:rFonts w:cs="Calibri" w:hAnsi="Calibri" w:eastAsia="Calibri" w:ascii="Calibri"/>
                            <w:sz w:val="22"/>
                          </w:rPr>
                          <w:t xml:space="preserve"> </w:t>
                        </w:r>
                      </w:p>
                    </w:txbxContent>
                  </v:textbox>
                </v:rect>
                <v:rect id="Rectangle 35" style="position:absolute;width:421;height:2276;left:11239;top:20580;" filled="f" stroked="f">
                  <v:textbox inset="0,0,0,0">
                    <w:txbxContent>
                      <w:p>
                        <w:pPr>
                          <w:spacing w:before="0" w:after="160" w:line="259" w:lineRule="auto"/>
                        </w:pPr>
                        <w:r>
                          <w:rPr>
                            <w:rFonts w:cs="Calibri" w:hAnsi="Calibri" w:eastAsia="Calibri" w:ascii="Calibri"/>
                            <w:sz w:val="22"/>
                          </w:rPr>
                          <w:t xml:space="preserve"> </w:t>
                        </w:r>
                      </w:p>
                    </w:txbxContent>
                  </v:textbox>
                </v:rect>
                <v:rect id="Rectangle 36" style="position:absolute;width:421;height:2276;left:11239;top:23414;" filled="f" stroked="f">
                  <v:textbox inset="0,0,0,0">
                    <w:txbxContent>
                      <w:p>
                        <w:pPr>
                          <w:spacing w:before="0" w:after="160" w:line="259" w:lineRule="auto"/>
                        </w:pPr>
                        <w:r>
                          <w:rPr>
                            <w:rFonts w:cs="Calibri" w:hAnsi="Calibri" w:eastAsia="Calibri" w:ascii="Calibri"/>
                            <w:sz w:val="22"/>
                          </w:rPr>
                          <w:t xml:space="preserve"> </w:t>
                        </w:r>
                      </w:p>
                    </w:txbxContent>
                  </v:textbox>
                </v:rect>
                <v:rect id="Rectangle 37" style="position:absolute;width:421;height:2276;left:11239;top:26279;" filled="f" stroked="f">
                  <v:textbox inset="0,0,0,0">
                    <w:txbxContent>
                      <w:p>
                        <w:pPr>
                          <w:spacing w:before="0" w:after="160" w:line="259" w:lineRule="auto"/>
                        </w:pPr>
                        <w:r>
                          <w:rPr>
                            <w:rFonts w:cs="Calibri" w:hAnsi="Calibri" w:eastAsia="Calibri" w:ascii="Calibri"/>
                            <w:sz w:val="22"/>
                          </w:rPr>
                          <w:t xml:space="preserve"> </w:t>
                        </w:r>
                      </w:p>
                    </w:txbxContent>
                  </v:textbox>
                </v:rect>
                <v:rect id="Rectangle 38" style="position:absolute;width:421;height:2276;left:11239;top:29145;" filled="f" stroked="f">
                  <v:textbox inset="0,0,0,0">
                    <w:txbxContent>
                      <w:p>
                        <w:pPr>
                          <w:spacing w:before="0" w:after="160" w:line="259" w:lineRule="auto"/>
                        </w:pPr>
                        <w:r>
                          <w:rPr>
                            <w:rFonts w:cs="Calibri" w:hAnsi="Calibri" w:eastAsia="Calibri" w:ascii="Calibri"/>
                            <w:sz w:val="22"/>
                          </w:rPr>
                          <w:t xml:space="preserve"> </w:t>
                        </w:r>
                      </w:p>
                    </w:txbxContent>
                  </v:textbox>
                </v:rect>
                <v:rect id="Rectangle 39" style="position:absolute;width:421;height:2276;left:11239;top:31979;" filled="f" stroked="f">
                  <v:textbox inset="0,0,0,0">
                    <w:txbxContent>
                      <w:p>
                        <w:pPr>
                          <w:spacing w:before="0" w:after="160" w:line="259" w:lineRule="auto"/>
                        </w:pPr>
                        <w:r>
                          <w:rPr>
                            <w:rFonts w:cs="Calibri" w:hAnsi="Calibri" w:eastAsia="Calibri" w:ascii="Calibri"/>
                            <w:sz w:val="22"/>
                          </w:rPr>
                          <w:t xml:space="preserve"> </w:t>
                        </w:r>
                      </w:p>
                    </w:txbxContent>
                  </v:textbox>
                </v:rect>
                <v:rect id="Rectangle 40" style="position:absolute;width:71070;height:12166;left:11963;top:35189;" filled="f" stroked="f">
                  <v:textbox inset="0,0,0,0">
                    <w:txbxContent>
                      <w:p>
                        <w:pPr>
                          <w:spacing w:before="0" w:after="160" w:line="259" w:lineRule="auto"/>
                        </w:pPr>
                        <w:r>
                          <w:rPr>
                            <w:rFonts w:cs="Times New Roman" w:hAnsi="Times New Roman" w:eastAsia="Times New Roman" w:ascii="Times New Roman"/>
                            <w:color w:val="ffffff"/>
                            <w:sz w:val="130"/>
                          </w:rPr>
                          <w:t xml:space="preserve">Project Camelot</w:t>
                        </w:r>
                      </w:p>
                    </w:txbxContent>
                  </v:textbox>
                </v:rect>
                <v:rect id="Rectangle 41" style="position:absolute;width:2746;height:12166;left:65379;top:35189;" filled="f" stroked="f">
                  <v:textbox inset="0,0,0,0">
                    <w:txbxContent>
                      <w:p>
                        <w:pPr>
                          <w:spacing w:before="0" w:after="160" w:line="259" w:lineRule="auto"/>
                        </w:pPr>
                        <w:r>
                          <w:rPr>
                            <w:rFonts w:cs="Times New Roman" w:hAnsi="Times New Roman" w:eastAsia="Times New Roman" w:ascii="Times New Roman"/>
                            <w:color w:val="ffffff"/>
                            <w:sz w:val="130"/>
                          </w:rPr>
                          <w:t xml:space="preserve"> </w:t>
                        </w:r>
                      </w:p>
                    </w:txbxContent>
                  </v:textbox>
                </v:rect>
                <v:rect id="Rectangle 42" style="position:absolute;width:28710;height:13467;left:18733;top:46471;" filled="f" stroked="f">
                  <v:textbox inset="0,0,0,0">
                    <w:txbxContent>
                      <w:p>
                        <w:pPr>
                          <w:spacing w:before="0" w:after="160" w:line="259" w:lineRule="auto"/>
                        </w:pPr>
                        <w:r>
                          <w:rPr>
                            <w:rFonts w:cs="Times New Roman" w:hAnsi="Times New Roman" w:eastAsia="Times New Roman" w:ascii="Times New Roman"/>
                            <w:color w:val="ffffff"/>
                            <w:sz w:val="144"/>
                          </w:rPr>
                          <w:t xml:space="preserve">April </w:t>
                        </w:r>
                      </w:p>
                    </w:txbxContent>
                  </v:textbox>
                </v:rect>
                <v:rect id="Rectangle 43" style="position:absolute;width:24323;height:13467;left:40321;top:46471;" filled="f" stroked="f">
                  <v:textbox inset="0,0,0,0">
                    <w:txbxContent>
                      <w:p>
                        <w:pPr>
                          <w:spacing w:before="0" w:after="160" w:line="259" w:lineRule="auto"/>
                        </w:pPr>
                        <w:r>
                          <w:rPr>
                            <w:rFonts w:cs="Times New Roman" w:hAnsi="Times New Roman" w:eastAsia="Times New Roman" w:ascii="Times New Roman"/>
                            <w:color w:val="ffffff"/>
                            <w:sz w:val="144"/>
                          </w:rPr>
                          <w:t xml:space="preserve">2025</w:t>
                        </w:r>
                      </w:p>
                    </w:txbxContent>
                  </v:textbox>
                </v:rect>
                <v:rect id="Rectangle 44" style="position:absolute;width:3040;height:13467;left:58609;top:46471;" filled="f" stroked="f">
                  <v:textbox inset="0,0,0,0">
                    <w:txbxContent>
                      <w:p>
                        <w:pPr>
                          <w:spacing w:before="0" w:after="160" w:line="259" w:lineRule="auto"/>
                        </w:pPr>
                        <w:r>
                          <w:rPr>
                            <w:rFonts w:cs="Times New Roman" w:hAnsi="Times New Roman" w:eastAsia="Times New Roman" w:ascii="Times New Roman"/>
                            <w:color w:val="ffffff"/>
                            <w:sz w:val="144"/>
                          </w:rPr>
                          <w:t xml:space="preserve"> </w:t>
                        </w:r>
                      </w:p>
                    </w:txbxContent>
                  </v:textbox>
                </v:rect>
                <v:rect id="Rectangle 45" style="position:absolute;width:421;height:2276;left:11239;top:58466;"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46" style="position:absolute;width:421;height:2276;left:11239;top:61331;"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47" style="position:absolute;width:421;height:2276;left:11239;top:64197;"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48" style="position:absolute;width:421;height:2276;left:11239;top:67031;"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49" style="position:absolute;width:421;height:2276;left:11239;top:69896;"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0" style="position:absolute;width:421;height:2276;left:11239;top:72761;"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1" style="position:absolute;width:421;height:2276;left:11239;top:75596;"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2" style="position:absolute;width:421;height:2276;left:11239;top:78461;"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3" style="position:absolute;width:421;height:2276;left:11239;top:81326;"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4" style="position:absolute;width:421;height:2276;left:11239;top:84161;" filled="f" stroked="f">
                  <v:textbox inset="0,0,0,0">
                    <w:txbxContent>
                      <w:p>
                        <w:pPr>
                          <w:spacing w:before="0" w:after="160" w:line="259" w:lineRule="auto"/>
                        </w:pPr>
                        <w:r>
                          <w:rPr>
                            <w:rFonts w:cs="Calibri" w:hAnsi="Calibri" w:eastAsia="Calibri" w:ascii="Calibri"/>
                            <w:color w:val="ff0000"/>
                            <w:sz w:val="22"/>
                          </w:rPr>
                          <w:t xml:space="preserve"> </w:t>
                        </w:r>
                      </w:p>
                    </w:txbxContent>
                  </v:textbox>
                </v:rect>
                <v:rect id="Rectangle 55" style="position:absolute;width:421;height:2276;left:35471;top:84161;" filled="f" stroked="f">
                  <v:textbox inset="0,0,0,0">
                    <w:txbxContent>
                      <w:p>
                        <w:pPr>
                          <w:spacing w:before="0" w:after="160" w:line="259" w:lineRule="auto"/>
                        </w:pPr>
                        <w:r>
                          <w:rPr>
                            <w:rFonts w:cs="Calibri" w:hAnsi="Calibri" w:eastAsia="Calibri" w:ascii="Calibri"/>
                            <w:color w:val="ff0000"/>
                            <w:sz w:val="22"/>
                          </w:rPr>
                          <w:t xml:space="preserve"> </w:t>
                        </w:r>
                      </w:p>
                    </w:txbxContent>
                  </v:textbox>
                </v:rect>
                <w10:wrap type="topAndBottom"/>
              </v:group>
            </w:pict>
          </mc:Fallback>
        </mc:AlternateContent>
      </w:r>
      <w:r>
        <w:br w:type="page"/>
      </w:r>
    </w:p>
    <w:p w14:paraId="24F77EAA" w14:textId="77777777" w:rsidR="00B7164E" w:rsidRDefault="00000000">
      <w:pPr>
        <w:spacing w:after="205"/>
        <w:ind w:left="270"/>
      </w:pPr>
      <w:r>
        <w:rPr>
          <w:color w:val="FF0000"/>
        </w:rPr>
        <w:lastRenderedPageBreak/>
        <w:t xml:space="preserve"> </w:t>
      </w:r>
    </w:p>
    <w:p w14:paraId="45C30B6F" w14:textId="77777777" w:rsidR="00B7164E" w:rsidRDefault="00000000">
      <w:pPr>
        <w:spacing w:after="129" w:line="264" w:lineRule="auto"/>
        <w:ind w:left="265" w:right="254" w:hanging="10"/>
      </w:pPr>
      <w:r>
        <w:rPr>
          <w:rFonts w:ascii="Monotype Corsiva" w:eastAsia="Monotype Corsiva" w:hAnsi="Monotype Corsiva" w:cs="Monotype Corsiva"/>
          <w:i/>
          <w:color w:val="ED7D31"/>
          <w:sz w:val="32"/>
          <w:u w:val="single" w:color="ED7D31"/>
        </w:rPr>
        <w:t>Day 01: 23</w:t>
      </w:r>
      <w:r>
        <w:rPr>
          <w:rFonts w:ascii="Monotype Corsiva" w:eastAsia="Monotype Corsiva" w:hAnsi="Monotype Corsiva" w:cs="Monotype Corsiva"/>
          <w:i/>
          <w:color w:val="ED7D31"/>
          <w:sz w:val="32"/>
          <w:vertAlign w:val="superscript"/>
        </w:rPr>
        <w:t>rd</w:t>
      </w:r>
      <w:r>
        <w:rPr>
          <w:rFonts w:ascii="Monotype Corsiva" w:eastAsia="Monotype Corsiva" w:hAnsi="Monotype Corsiva" w:cs="Monotype Corsiva"/>
          <w:i/>
          <w:color w:val="ED7D31"/>
          <w:sz w:val="32"/>
          <w:u w:val="single" w:color="ED7D31"/>
        </w:rPr>
        <w:t xml:space="preserve"> Of April: Arrival – Welcome to Egypt:</w:t>
      </w:r>
      <w:r>
        <w:rPr>
          <w:rFonts w:ascii="Monotype Corsiva" w:eastAsia="Monotype Corsiva" w:hAnsi="Monotype Corsiva" w:cs="Monotype Corsiva"/>
          <w:i/>
          <w:color w:val="ED7D31"/>
          <w:sz w:val="32"/>
        </w:rPr>
        <w:t xml:space="preserve">  </w:t>
      </w:r>
    </w:p>
    <w:p w14:paraId="669A8CB2" w14:textId="77777777" w:rsidR="00B7164E" w:rsidRDefault="00000000">
      <w:pPr>
        <w:spacing w:after="142" w:line="256" w:lineRule="auto"/>
        <w:ind w:left="270" w:right="869"/>
        <w:jc w:val="both"/>
      </w:pPr>
      <w:r>
        <w:rPr>
          <w:rFonts w:ascii="Trebuchet MS" w:eastAsia="Trebuchet MS" w:hAnsi="Trebuchet MS" w:cs="Trebuchet MS"/>
        </w:rPr>
        <w:t xml:space="preserve">Welcome to the land of Pharaohs! Upon arrival our friendly rep. will be waiting for you to meet, greet &amp; assist you throughout airport procedures, and then you will be transferred to your chosen hotel for overnight.  </w:t>
      </w:r>
    </w:p>
    <w:p w14:paraId="52146DAB" w14:textId="77777777" w:rsidR="00B7164E" w:rsidRDefault="00000000">
      <w:pPr>
        <w:spacing w:after="3" w:line="265" w:lineRule="auto"/>
        <w:ind w:left="265" w:hanging="10"/>
      </w:pPr>
      <w:r>
        <w:rPr>
          <w:rFonts w:ascii="Trebuchet MS" w:eastAsia="Trebuchet MS" w:hAnsi="Trebuchet MS" w:cs="Trebuchet MS"/>
          <w:b/>
          <w:sz w:val="20"/>
        </w:rPr>
        <w:t>Meals: NA / Overnight:</w:t>
      </w:r>
      <w:r>
        <w:rPr>
          <w:rFonts w:ascii="Arial" w:eastAsia="Arial" w:hAnsi="Arial" w:cs="Arial"/>
          <w:b/>
          <w:sz w:val="20"/>
        </w:rPr>
        <w:t xml:space="preserve"> </w:t>
      </w:r>
      <w:r>
        <w:rPr>
          <w:rFonts w:ascii="Trebuchet MS" w:eastAsia="Trebuchet MS" w:hAnsi="Trebuchet MS" w:cs="Trebuchet MS"/>
          <w:b/>
          <w:sz w:val="20"/>
        </w:rPr>
        <w:t xml:space="preserve">Four Seasons First Residence or similar. </w:t>
      </w:r>
    </w:p>
    <w:p w14:paraId="74C00D43" w14:textId="77777777" w:rsidR="00B7164E" w:rsidRDefault="00000000">
      <w:pPr>
        <w:spacing w:after="403"/>
        <w:ind w:left="270"/>
      </w:pPr>
      <w:r>
        <w:rPr>
          <w:rFonts w:ascii="Monotype Corsiva" w:eastAsia="Monotype Corsiva" w:hAnsi="Monotype Corsiva" w:cs="Monotype Corsiva"/>
          <w:i/>
          <w:color w:val="ED7D31"/>
          <w:sz w:val="2"/>
        </w:rPr>
        <w:t xml:space="preserve"> </w:t>
      </w:r>
    </w:p>
    <w:p w14:paraId="06C9C2DF" w14:textId="77777777" w:rsidR="00B7164E" w:rsidRDefault="00000000">
      <w:pPr>
        <w:spacing w:after="129" w:line="264" w:lineRule="auto"/>
        <w:ind w:left="265" w:right="254" w:hanging="10"/>
      </w:pPr>
      <w:r>
        <w:rPr>
          <w:rFonts w:ascii="Monotype Corsiva" w:eastAsia="Monotype Corsiva" w:hAnsi="Monotype Corsiva" w:cs="Monotype Corsiva"/>
          <w:i/>
          <w:color w:val="ED7D31"/>
          <w:sz w:val="32"/>
          <w:u w:val="single" w:color="ED7D31"/>
        </w:rPr>
        <w:t>Day 02: 24</w:t>
      </w:r>
      <w:r>
        <w:rPr>
          <w:rFonts w:ascii="Monotype Corsiva" w:eastAsia="Monotype Corsiva" w:hAnsi="Monotype Corsiva" w:cs="Monotype Corsiva"/>
          <w:i/>
          <w:color w:val="ED7D31"/>
          <w:sz w:val="32"/>
          <w:vertAlign w:val="superscript"/>
        </w:rPr>
        <w:t>th</w:t>
      </w:r>
      <w:r>
        <w:rPr>
          <w:rFonts w:ascii="Monotype Corsiva" w:eastAsia="Monotype Corsiva" w:hAnsi="Monotype Corsiva" w:cs="Monotype Corsiva"/>
          <w:i/>
          <w:color w:val="ED7D31"/>
          <w:sz w:val="32"/>
          <w:u w:val="single" w:color="ED7D31"/>
        </w:rPr>
        <w:t xml:space="preserve"> Of April: Sakkara – Overnight hotel in Cairo:</w:t>
      </w:r>
      <w:r>
        <w:rPr>
          <w:rFonts w:ascii="Monotype Corsiva" w:eastAsia="Monotype Corsiva" w:hAnsi="Monotype Corsiva" w:cs="Monotype Corsiva"/>
          <w:i/>
          <w:color w:val="ED7D31"/>
          <w:sz w:val="32"/>
        </w:rPr>
        <w:t xml:space="preserve">  </w:t>
      </w:r>
    </w:p>
    <w:p w14:paraId="05459E56" w14:textId="3E812415" w:rsidR="00B7164E" w:rsidRDefault="00000000">
      <w:pPr>
        <w:spacing w:after="210" w:line="249" w:lineRule="auto"/>
        <w:ind w:left="265" w:right="776" w:hanging="10"/>
        <w:jc w:val="both"/>
      </w:pPr>
      <w:r>
        <w:rPr>
          <w:rFonts w:ascii="Trebuchet MS" w:eastAsia="Trebuchet MS" w:hAnsi="Trebuchet MS" w:cs="Trebuchet MS"/>
          <w:sz w:val="20"/>
        </w:rPr>
        <w:t xml:space="preserve"> We will take you for a guided trip to “</w:t>
      </w:r>
      <w:r>
        <w:rPr>
          <w:rFonts w:ascii="Trebuchet MS" w:eastAsia="Trebuchet MS" w:hAnsi="Trebuchet MS" w:cs="Trebuchet MS"/>
          <w:b/>
          <w:color w:val="ED7D31"/>
        </w:rPr>
        <w:t>Step Pyramid of Sakkara</w:t>
      </w:r>
      <w:r>
        <w:rPr>
          <w:rFonts w:ascii="Trebuchet MS" w:eastAsia="Trebuchet MS" w:hAnsi="Trebuchet MS" w:cs="Trebuchet MS"/>
          <w:sz w:val="20"/>
        </w:rPr>
        <w:t xml:space="preserve">” one of the most extensive archaeological sites in Egypt! It was the cemetery for Memphis, the capital of Ancient Egypt, yet it is still one of the virgin archaeological sites, </w:t>
      </w:r>
      <w:proofErr w:type="gramStart"/>
      <w:r>
        <w:rPr>
          <w:rFonts w:ascii="Trebuchet MS" w:eastAsia="Trebuchet MS" w:hAnsi="Trebuchet MS" w:cs="Trebuchet MS"/>
          <w:sz w:val="20"/>
        </w:rPr>
        <w:t>despite the fact that</w:t>
      </w:r>
      <w:proofErr w:type="gramEnd"/>
      <w:r>
        <w:rPr>
          <w:rFonts w:ascii="Trebuchet MS" w:eastAsia="Trebuchet MS" w:hAnsi="Trebuchet MS" w:cs="Trebuchet MS"/>
          <w:sz w:val="20"/>
        </w:rPr>
        <w:t xml:space="preserve"> so much has already been found here! “The Step Pyramid of King </w:t>
      </w:r>
      <w:proofErr w:type="spellStart"/>
      <w:r>
        <w:rPr>
          <w:rFonts w:ascii="Trebuchet MS" w:eastAsia="Trebuchet MS" w:hAnsi="Trebuchet MS" w:cs="Trebuchet MS"/>
          <w:sz w:val="20"/>
        </w:rPr>
        <w:t>Zoser</w:t>
      </w:r>
      <w:proofErr w:type="spellEnd"/>
      <w:r>
        <w:rPr>
          <w:rFonts w:ascii="Trebuchet MS" w:eastAsia="Trebuchet MS" w:hAnsi="Trebuchet MS" w:cs="Trebuchet MS"/>
          <w:sz w:val="20"/>
        </w:rPr>
        <w:t xml:space="preserve">”. </w:t>
      </w:r>
      <w:r>
        <w:rPr>
          <w:rFonts w:ascii="Trebuchet MS" w:eastAsia="Trebuchet MS" w:hAnsi="Trebuchet MS" w:cs="Trebuchet MS"/>
          <w:b/>
          <w:color w:val="ED7D31"/>
        </w:rPr>
        <w:t xml:space="preserve">Optional Private visit to Abu </w:t>
      </w:r>
      <w:proofErr w:type="spellStart"/>
      <w:r>
        <w:rPr>
          <w:rFonts w:ascii="Trebuchet MS" w:eastAsia="Trebuchet MS" w:hAnsi="Trebuchet MS" w:cs="Trebuchet MS"/>
          <w:b/>
          <w:color w:val="ED7D31"/>
        </w:rPr>
        <w:t>Gurab</w:t>
      </w:r>
      <w:proofErr w:type="spellEnd"/>
      <w:r>
        <w:rPr>
          <w:rFonts w:ascii="Trebuchet MS" w:eastAsia="Trebuchet MS" w:hAnsi="Trebuchet MS" w:cs="Trebuchet MS"/>
          <w:sz w:val="20"/>
        </w:rPr>
        <w:t xml:space="preserve">. </w:t>
      </w:r>
    </w:p>
    <w:p w14:paraId="5AD7FAFE" w14:textId="77777777" w:rsidR="00B7164E" w:rsidRDefault="00000000">
      <w:pPr>
        <w:spacing w:after="3"/>
        <w:ind w:left="564"/>
      </w:pPr>
      <w:r>
        <w:rPr>
          <w:noProof/>
        </w:rPr>
        <w:drawing>
          <wp:inline distT="0" distB="0" distL="0" distR="0" wp14:anchorId="624FAEA5" wp14:editId="25EBD2EC">
            <wp:extent cx="5113655" cy="2943225"/>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9"/>
                    <a:stretch>
                      <a:fillRect/>
                    </a:stretch>
                  </pic:blipFill>
                  <pic:spPr>
                    <a:xfrm>
                      <a:off x="0" y="0"/>
                      <a:ext cx="5113655" cy="2943225"/>
                    </a:xfrm>
                    <a:prstGeom prst="rect">
                      <a:avLst/>
                    </a:prstGeom>
                  </pic:spPr>
                </pic:pic>
              </a:graphicData>
            </a:graphic>
          </wp:inline>
        </w:drawing>
      </w:r>
    </w:p>
    <w:p w14:paraId="1ED5366C" w14:textId="77777777" w:rsidR="00C3395D" w:rsidRDefault="00C3395D">
      <w:pPr>
        <w:spacing w:after="167" w:line="265" w:lineRule="auto"/>
        <w:ind w:left="265" w:hanging="10"/>
        <w:rPr>
          <w:rFonts w:ascii="Trebuchet MS" w:eastAsia="Trebuchet MS" w:hAnsi="Trebuchet MS" w:cs="Trebuchet MS"/>
          <w:b/>
          <w:sz w:val="20"/>
        </w:rPr>
      </w:pPr>
    </w:p>
    <w:p w14:paraId="785F27BF" w14:textId="77777777" w:rsidR="00C3395D" w:rsidRDefault="00C3395D">
      <w:pPr>
        <w:spacing w:after="167" w:line="265" w:lineRule="auto"/>
        <w:ind w:left="265" w:hanging="10"/>
        <w:rPr>
          <w:rFonts w:ascii="Trebuchet MS" w:eastAsia="Trebuchet MS" w:hAnsi="Trebuchet MS" w:cs="Trebuchet MS"/>
          <w:b/>
          <w:sz w:val="20"/>
        </w:rPr>
      </w:pPr>
    </w:p>
    <w:p w14:paraId="00BC0749" w14:textId="77777777" w:rsidR="00C3395D" w:rsidRDefault="00C3395D">
      <w:pPr>
        <w:spacing w:after="167" w:line="265" w:lineRule="auto"/>
        <w:ind w:left="265" w:hanging="10"/>
        <w:rPr>
          <w:rFonts w:ascii="Trebuchet MS" w:eastAsia="Trebuchet MS" w:hAnsi="Trebuchet MS" w:cs="Trebuchet MS"/>
          <w:b/>
          <w:sz w:val="20"/>
        </w:rPr>
      </w:pPr>
    </w:p>
    <w:p w14:paraId="10499B06" w14:textId="77777777" w:rsidR="00C3395D" w:rsidRDefault="00C3395D">
      <w:pPr>
        <w:spacing w:after="167" w:line="265" w:lineRule="auto"/>
        <w:ind w:left="265" w:hanging="10"/>
        <w:rPr>
          <w:rFonts w:ascii="Trebuchet MS" w:eastAsia="Trebuchet MS" w:hAnsi="Trebuchet MS" w:cs="Trebuchet MS"/>
          <w:b/>
          <w:sz w:val="20"/>
        </w:rPr>
      </w:pPr>
    </w:p>
    <w:p w14:paraId="3ACC9DC8" w14:textId="77777777" w:rsidR="00C3395D" w:rsidRDefault="00C3395D">
      <w:pPr>
        <w:spacing w:after="167" w:line="265" w:lineRule="auto"/>
        <w:ind w:left="265" w:hanging="10"/>
        <w:rPr>
          <w:rFonts w:ascii="Trebuchet MS" w:eastAsia="Trebuchet MS" w:hAnsi="Trebuchet MS" w:cs="Trebuchet MS"/>
          <w:b/>
          <w:sz w:val="20"/>
        </w:rPr>
      </w:pPr>
    </w:p>
    <w:p w14:paraId="2FFD84BF" w14:textId="77777777" w:rsidR="00C3395D" w:rsidRDefault="00C3395D">
      <w:pPr>
        <w:spacing w:after="167" w:line="265" w:lineRule="auto"/>
        <w:ind w:left="265" w:hanging="10"/>
        <w:rPr>
          <w:rFonts w:ascii="Trebuchet MS" w:eastAsia="Trebuchet MS" w:hAnsi="Trebuchet MS" w:cs="Trebuchet MS"/>
          <w:b/>
          <w:sz w:val="20"/>
        </w:rPr>
      </w:pPr>
    </w:p>
    <w:p w14:paraId="70F71148" w14:textId="77777777" w:rsidR="00C3395D" w:rsidRDefault="00C3395D">
      <w:pPr>
        <w:spacing w:after="167" w:line="265" w:lineRule="auto"/>
        <w:ind w:left="265" w:hanging="10"/>
        <w:rPr>
          <w:rFonts w:ascii="Trebuchet MS" w:eastAsia="Trebuchet MS" w:hAnsi="Trebuchet MS" w:cs="Trebuchet MS"/>
          <w:b/>
          <w:sz w:val="20"/>
        </w:rPr>
      </w:pPr>
    </w:p>
    <w:p w14:paraId="2AC4D37E" w14:textId="2BDA4E35" w:rsidR="00B7164E" w:rsidRDefault="00000000">
      <w:pPr>
        <w:spacing w:after="167" w:line="265" w:lineRule="auto"/>
        <w:ind w:left="265" w:hanging="10"/>
      </w:pPr>
      <w:r>
        <w:rPr>
          <w:rFonts w:ascii="Trebuchet MS" w:eastAsia="Trebuchet MS" w:hAnsi="Trebuchet MS" w:cs="Trebuchet MS"/>
          <w:b/>
          <w:sz w:val="20"/>
        </w:rPr>
        <w:t xml:space="preserve">Meals: Breakfast / Overnight: Hotel in Cairo – Four Seasons First Residence Hotel or similar.   </w:t>
      </w:r>
    </w:p>
    <w:p w14:paraId="5BF24DDB" w14:textId="25A04B74" w:rsidR="00B7164E" w:rsidRDefault="00000000">
      <w:pPr>
        <w:spacing w:after="0"/>
        <w:ind w:left="270"/>
      </w:pPr>
      <w:r>
        <w:rPr>
          <w:rFonts w:ascii="Trebuchet MS" w:eastAsia="Trebuchet MS" w:hAnsi="Trebuchet MS" w:cs="Trebuchet MS"/>
          <w:b/>
        </w:rPr>
        <w:t xml:space="preserve"> </w:t>
      </w:r>
    </w:p>
    <w:p w14:paraId="79A1B687" w14:textId="5D7204B8" w:rsidR="00B7164E" w:rsidRDefault="00000000">
      <w:pPr>
        <w:spacing w:after="206"/>
        <w:ind w:left="270"/>
      </w:pPr>
      <w:r>
        <w:rPr>
          <w:rFonts w:ascii="Trebuchet MS" w:eastAsia="Trebuchet MS" w:hAnsi="Trebuchet MS" w:cs="Trebuchet MS"/>
          <w:b/>
        </w:rPr>
        <w:t xml:space="preserve"> </w:t>
      </w:r>
    </w:p>
    <w:p w14:paraId="4BE44F6E" w14:textId="67BEC6FA" w:rsidR="00B7164E" w:rsidRDefault="00000000">
      <w:pPr>
        <w:spacing w:after="129" w:line="264" w:lineRule="auto"/>
        <w:ind w:left="265" w:right="254" w:hanging="10"/>
      </w:pPr>
      <w:r>
        <w:rPr>
          <w:rFonts w:ascii="Monotype Corsiva" w:eastAsia="Monotype Corsiva" w:hAnsi="Monotype Corsiva" w:cs="Monotype Corsiva"/>
          <w:i/>
          <w:color w:val="ED7D31"/>
          <w:sz w:val="32"/>
          <w:u w:val="single" w:color="ED7D31"/>
        </w:rPr>
        <w:t>Day 03: 25</w:t>
      </w:r>
      <w:r>
        <w:rPr>
          <w:rFonts w:ascii="Monotype Corsiva" w:eastAsia="Monotype Corsiva" w:hAnsi="Monotype Corsiva" w:cs="Monotype Corsiva"/>
          <w:i/>
          <w:color w:val="ED7D31"/>
          <w:sz w:val="32"/>
          <w:vertAlign w:val="superscript"/>
        </w:rPr>
        <w:t>th</w:t>
      </w:r>
      <w:r>
        <w:rPr>
          <w:rFonts w:ascii="Monotype Corsiva" w:eastAsia="Monotype Corsiva" w:hAnsi="Monotype Corsiva" w:cs="Monotype Corsiva"/>
          <w:i/>
          <w:color w:val="ED7D31"/>
          <w:sz w:val="32"/>
          <w:u w:val="single" w:color="ED7D31"/>
        </w:rPr>
        <w:t xml:space="preserve"> Of April:  Private Visit at The Sphinx &amp; Private visit at Giza great</w:t>
      </w:r>
      <w:r>
        <w:rPr>
          <w:rFonts w:ascii="Monotype Corsiva" w:eastAsia="Monotype Corsiva" w:hAnsi="Monotype Corsiva" w:cs="Monotype Corsiva"/>
          <w:i/>
          <w:color w:val="ED7D31"/>
          <w:sz w:val="32"/>
        </w:rPr>
        <w:t xml:space="preserve"> </w:t>
      </w:r>
      <w:r>
        <w:rPr>
          <w:rFonts w:ascii="Monotype Corsiva" w:eastAsia="Monotype Corsiva" w:hAnsi="Monotype Corsiva" w:cs="Monotype Corsiva"/>
          <w:i/>
          <w:color w:val="ED7D31"/>
          <w:sz w:val="32"/>
          <w:u w:val="single" w:color="ED7D31"/>
        </w:rPr>
        <w:t>pyramid:</w:t>
      </w:r>
      <w:r>
        <w:rPr>
          <w:rFonts w:ascii="Monotype Corsiva" w:eastAsia="Monotype Corsiva" w:hAnsi="Monotype Corsiva" w:cs="Monotype Corsiva"/>
          <w:i/>
          <w:color w:val="ED7D31"/>
          <w:sz w:val="32"/>
        </w:rPr>
        <w:t xml:space="preserve">   </w:t>
      </w:r>
    </w:p>
    <w:p w14:paraId="42C61731" w14:textId="77777777" w:rsidR="00C3395D" w:rsidRDefault="00000000">
      <w:pPr>
        <w:spacing w:after="96" w:line="249" w:lineRule="auto"/>
        <w:ind w:left="265" w:right="686" w:hanging="10"/>
        <w:jc w:val="both"/>
        <w:rPr>
          <w:rFonts w:ascii="Trebuchet MS" w:eastAsia="Trebuchet MS" w:hAnsi="Trebuchet MS" w:cs="Trebuchet MS"/>
          <w:sz w:val="20"/>
        </w:rPr>
      </w:pPr>
      <w:r>
        <w:rPr>
          <w:rFonts w:ascii="Trebuchet MS" w:eastAsia="Trebuchet MS" w:hAnsi="Trebuchet MS" w:cs="Trebuchet MS"/>
          <w:sz w:val="20"/>
        </w:rPr>
        <w:t>We will have a private visit to</w:t>
      </w:r>
      <w:r>
        <w:rPr>
          <w:rFonts w:ascii="Trebuchet MS" w:eastAsia="Trebuchet MS" w:hAnsi="Trebuchet MS" w:cs="Trebuchet MS"/>
          <w:color w:val="0070C0"/>
          <w:sz w:val="20"/>
        </w:rPr>
        <w:t xml:space="preserve"> </w:t>
      </w:r>
      <w:r>
        <w:rPr>
          <w:rFonts w:ascii="Trebuchet MS" w:eastAsia="Trebuchet MS" w:hAnsi="Trebuchet MS" w:cs="Trebuchet MS"/>
          <w:b/>
          <w:color w:val="ED7D31"/>
        </w:rPr>
        <w:t>The</w:t>
      </w:r>
      <w:r>
        <w:rPr>
          <w:rFonts w:ascii="Trebuchet MS" w:eastAsia="Trebuchet MS" w:hAnsi="Trebuchet MS" w:cs="Trebuchet MS"/>
          <w:color w:val="0070C0"/>
          <w:sz w:val="20"/>
        </w:rPr>
        <w:t xml:space="preserve"> </w:t>
      </w:r>
      <w:r>
        <w:rPr>
          <w:rFonts w:ascii="Trebuchet MS" w:eastAsia="Trebuchet MS" w:hAnsi="Trebuchet MS" w:cs="Trebuchet MS"/>
          <w:b/>
          <w:color w:val="ED7D31"/>
        </w:rPr>
        <w:t>Great Sphinx</w:t>
      </w:r>
      <w:r>
        <w:rPr>
          <w:rFonts w:ascii="Trebuchet MS" w:eastAsia="Trebuchet MS" w:hAnsi="Trebuchet MS" w:cs="Trebuchet MS"/>
          <w:sz w:val="20"/>
        </w:rPr>
        <w:t xml:space="preserve">, the guardian of the Pyramids, Feel the energy of the spirits… Then we are off to discover some of the most awesome wonders of the World to touch them and </w:t>
      </w:r>
    </w:p>
    <w:p w14:paraId="47A0119A" w14:textId="77777777" w:rsidR="00C3395D" w:rsidRDefault="00C3395D">
      <w:pPr>
        <w:spacing w:after="96" w:line="249" w:lineRule="auto"/>
        <w:ind w:left="265" w:right="686" w:hanging="10"/>
        <w:jc w:val="both"/>
        <w:rPr>
          <w:rFonts w:ascii="Trebuchet MS" w:eastAsia="Trebuchet MS" w:hAnsi="Trebuchet MS" w:cs="Trebuchet MS"/>
          <w:sz w:val="20"/>
        </w:rPr>
      </w:pPr>
    </w:p>
    <w:p w14:paraId="5CDCEA9F" w14:textId="77777777" w:rsidR="00C3395D" w:rsidRDefault="00C3395D">
      <w:pPr>
        <w:spacing w:after="96" w:line="249" w:lineRule="auto"/>
        <w:ind w:left="265" w:right="686" w:hanging="10"/>
        <w:jc w:val="both"/>
        <w:rPr>
          <w:rFonts w:ascii="Trebuchet MS" w:eastAsia="Trebuchet MS" w:hAnsi="Trebuchet MS" w:cs="Trebuchet MS"/>
          <w:sz w:val="20"/>
        </w:rPr>
      </w:pPr>
    </w:p>
    <w:p w14:paraId="03D5BC0A" w14:textId="77777777" w:rsidR="00C3395D" w:rsidRDefault="00C3395D">
      <w:pPr>
        <w:spacing w:after="96" w:line="249" w:lineRule="auto"/>
        <w:ind w:left="265" w:right="686" w:hanging="10"/>
        <w:jc w:val="both"/>
        <w:rPr>
          <w:rFonts w:ascii="Trebuchet MS" w:eastAsia="Trebuchet MS" w:hAnsi="Trebuchet MS" w:cs="Trebuchet MS"/>
          <w:sz w:val="20"/>
        </w:rPr>
      </w:pPr>
    </w:p>
    <w:p w14:paraId="10C80881" w14:textId="2221C029" w:rsidR="00B7164E" w:rsidRDefault="00C3395D">
      <w:pPr>
        <w:spacing w:after="96" w:line="249" w:lineRule="auto"/>
        <w:ind w:left="265" w:right="686" w:hanging="10"/>
        <w:jc w:val="both"/>
      </w:pPr>
      <w:r>
        <w:rPr>
          <w:noProof/>
        </w:rPr>
        <w:drawing>
          <wp:anchor distT="0" distB="0" distL="114300" distR="114300" simplePos="0" relativeHeight="251659264" behindDoc="0" locked="0" layoutInCell="1" allowOverlap="0" wp14:anchorId="5E0EA30C" wp14:editId="694B8681">
            <wp:simplePos x="0" y="0"/>
            <wp:positionH relativeFrom="page">
              <wp:posOffset>2014082</wp:posOffset>
            </wp:positionH>
            <wp:positionV relativeFrom="page">
              <wp:posOffset>807996</wp:posOffset>
            </wp:positionV>
            <wp:extent cx="3127514" cy="1482034"/>
            <wp:effectExtent l="0" t="0" r="0" b="4445"/>
            <wp:wrapTopAndBottom/>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0"/>
                    <a:stretch>
                      <a:fillRect/>
                    </a:stretch>
                  </pic:blipFill>
                  <pic:spPr>
                    <a:xfrm>
                      <a:off x="0" y="0"/>
                      <a:ext cx="3127514" cy="1482034"/>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rebuchet MS" w:eastAsia="Trebuchet MS" w:hAnsi="Trebuchet MS" w:cs="Trebuchet MS"/>
          <w:sz w:val="20"/>
        </w:rPr>
        <w:t xml:space="preserve">to feel them here the Pyramids of the Giza Plateau. Our guide, who is an encyclopedia of Egyptology, will give us detailed examinations of various controversial theories surrounding these amazing structures. </w:t>
      </w:r>
      <w:r w:rsidR="00000000">
        <w:t xml:space="preserve"> </w:t>
      </w:r>
    </w:p>
    <w:p w14:paraId="64FAF2A9" w14:textId="77777777" w:rsidR="00B7164E" w:rsidRDefault="00000000">
      <w:pPr>
        <w:spacing w:after="36" w:line="249" w:lineRule="auto"/>
        <w:ind w:left="265" w:right="687" w:hanging="10"/>
        <w:jc w:val="both"/>
      </w:pPr>
      <w:r>
        <w:rPr>
          <w:rFonts w:ascii="Trebuchet MS" w:eastAsia="Trebuchet MS" w:hAnsi="Trebuchet MS" w:cs="Trebuchet MS"/>
          <w:sz w:val="20"/>
        </w:rPr>
        <w:t>That is not all for today, we will have a visit privately inside the</w:t>
      </w:r>
      <w:r>
        <w:rPr>
          <w:rFonts w:ascii="Trebuchet MS" w:eastAsia="Trebuchet MS" w:hAnsi="Trebuchet MS" w:cs="Trebuchet MS"/>
          <w:color w:val="0070C0"/>
          <w:sz w:val="20"/>
        </w:rPr>
        <w:t xml:space="preserve"> </w:t>
      </w:r>
      <w:r>
        <w:rPr>
          <w:rFonts w:ascii="Trebuchet MS" w:eastAsia="Trebuchet MS" w:hAnsi="Trebuchet MS" w:cs="Trebuchet MS"/>
          <w:b/>
          <w:color w:val="ED7D31"/>
        </w:rPr>
        <w:t>Great Pyramid</w:t>
      </w:r>
      <w:r>
        <w:rPr>
          <w:rFonts w:ascii="Trebuchet MS" w:eastAsia="Trebuchet MS" w:hAnsi="Trebuchet MS" w:cs="Trebuchet MS"/>
          <w:b/>
          <w:sz w:val="21"/>
        </w:rPr>
        <w:t xml:space="preserve"> </w:t>
      </w:r>
      <w:r>
        <w:rPr>
          <w:rFonts w:ascii="Trebuchet MS" w:eastAsia="Trebuchet MS" w:hAnsi="Trebuchet MS" w:cs="Trebuchet MS"/>
          <w:sz w:val="20"/>
        </w:rPr>
        <w:t xml:space="preserve">with a culminating initiation in the King’s chamber. Here, we unite our life story with the story of those who have come before us and those who will come after as we embrace the transformation that we have experienced. </w:t>
      </w:r>
    </w:p>
    <w:p w14:paraId="0A3C2746" w14:textId="77777777" w:rsidR="00B7164E" w:rsidRDefault="00000000">
      <w:pPr>
        <w:spacing w:after="58"/>
        <w:ind w:left="245"/>
      </w:pPr>
      <w:r>
        <w:rPr>
          <w:rFonts w:ascii="Trebuchet MS" w:eastAsia="Trebuchet MS" w:hAnsi="Trebuchet MS" w:cs="Trebuchet MS"/>
          <w:b/>
          <w:sz w:val="21"/>
        </w:rPr>
        <w:t xml:space="preserve"> </w:t>
      </w:r>
      <w:r>
        <w:rPr>
          <w:rFonts w:ascii="Trebuchet MS" w:eastAsia="Trebuchet MS" w:hAnsi="Trebuchet MS" w:cs="Trebuchet MS"/>
          <w:sz w:val="20"/>
        </w:rPr>
        <w:t xml:space="preserve"> </w:t>
      </w:r>
      <w:r>
        <w:rPr>
          <w:sz w:val="14"/>
        </w:rPr>
        <w:t xml:space="preserve"> </w:t>
      </w:r>
    </w:p>
    <w:p w14:paraId="40BB4ECB" w14:textId="77777777" w:rsidR="00B7164E" w:rsidRDefault="00000000">
      <w:pPr>
        <w:spacing w:after="54" w:line="265" w:lineRule="auto"/>
        <w:ind w:left="265" w:hanging="10"/>
      </w:pPr>
      <w:r>
        <w:rPr>
          <w:rFonts w:ascii="Trebuchet MS" w:eastAsia="Trebuchet MS" w:hAnsi="Trebuchet MS" w:cs="Trebuchet MS"/>
          <w:b/>
          <w:sz w:val="20"/>
        </w:rPr>
        <w:t xml:space="preserve">Meals: Breakfast / Overnight: Hotel in Cairo - Four Seasons First Residence Hotel or similar.   </w:t>
      </w:r>
    </w:p>
    <w:p w14:paraId="6CCA9B95" w14:textId="77777777" w:rsidR="00B7164E" w:rsidRDefault="00000000">
      <w:pPr>
        <w:spacing w:after="0"/>
        <w:ind w:left="498"/>
      </w:pPr>
      <w:r>
        <w:rPr>
          <w:noProof/>
        </w:rPr>
        <w:lastRenderedPageBreak/>
        <w:drawing>
          <wp:inline distT="0" distB="0" distL="0" distR="0" wp14:anchorId="63077F8C" wp14:editId="31B51991">
            <wp:extent cx="5203825" cy="268605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1"/>
                    <a:stretch>
                      <a:fillRect/>
                    </a:stretch>
                  </pic:blipFill>
                  <pic:spPr>
                    <a:xfrm>
                      <a:off x="0" y="0"/>
                      <a:ext cx="5203825" cy="2686050"/>
                    </a:xfrm>
                    <a:prstGeom prst="rect">
                      <a:avLst/>
                    </a:prstGeom>
                  </pic:spPr>
                </pic:pic>
              </a:graphicData>
            </a:graphic>
          </wp:inline>
        </w:drawing>
      </w:r>
    </w:p>
    <w:p w14:paraId="33BF9B2A" w14:textId="77777777" w:rsidR="00B7164E" w:rsidRDefault="00000000">
      <w:pPr>
        <w:spacing w:after="202"/>
        <w:ind w:left="270"/>
      </w:pPr>
      <w:r>
        <w:rPr>
          <w:rFonts w:ascii="Trebuchet MS" w:eastAsia="Trebuchet MS" w:hAnsi="Trebuchet MS" w:cs="Trebuchet MS"/>
          <w:b/>
        </w:rPr>
        <w:t xml:space="preserve"> </w:t>
      </w:r>
    </w:p>
    <w:p w14:paraId="58B073A5" w14:textId="77777777" w:rsidR="00B7164E" w:rsidRDefault="00000000">
      <w:pPr>
        <w:spacing w:after="103" w:line="264" w:lineRule="auto"/>
        <w:ind w:left="265" w:right="254" w:hanging="10"/>
      </w:pPr>
      <w:r>
        <w:rPr>
          <w:rFonts w:ascii="Monotype Corsiva" w:eastAsia="Monotype Corsiva" w:hAnsi="Monotype Corsiva" w:cs="Monotype Corsiva"/>
          <w:i/>
          <w:color w:val="ED7D31"/>
          <w:sz w:val="32"/>
          <w:u w:val="single" w:color="ED7D31"/>
        </w:rPr>
        <w:t>Day 04: 26</w:t>
      </w:r>
      <w:r>
        <w:rPr>
          <w:rFonts w:ascii="Monotype Corsiva" w:eastAsia="Monotype Corsiva" w:hAnsi="Monotype Corsiva" w:cs="Monotype Corsiva"/>
          <w:i/>
          <w:color w:val="ED7D31"/>
          <w:sz w:val="32"/>
          <w:vertAlign w:val="superscript"/>
        </w:rPr>
        <w:t>th</w:t>
      </w:r>
      <w:r>
        <w:rPr>
          <w:rFonts w:ascii="Monotype Corsiva" w:eastAsia="Monotype Corsiva" w:hAnsi="Monotype Corsiva" w:cs="Monotype Corsiva"/>
          <w:i/>
          <w:color w:val="ED7D31"/>
          <w:sz w:val="32"/>
          <w:u w:val="single" w:color="ED7D31"/>
        </w:rPr>
        <w:t xml:space="preserve"> of April – Egyptian Museum &amp; Fly to Luxor:</w:t>
      </w:r>
      <w:r>
        <w:rPr>
          <w:rFonts w:ascii="Monotype Corsiva" w:eastAsia="Monotype Corsiva" w:hAnsi="Monotype Corsiva" w:cs="Monotype Corsiva"/>
          <w:i/>
          <w:color w:val="ED7D31"/>
          <w:sz w:val="32"/>
        </w:rPr>
        <w:t xml:space="preserve">   </w:t>
      </w:r>
    </w:p>
    <w:p w14:paraId="04517589" w14:textId="77777777" w:rsidR="00B7164E" w:rsidRDefault="00000000">
      <w:pPr>
        <w:spacing w:after="4" w:line="249" w:lineRule="auto"/>
        <w:ind w:left="265" w:right="581" w:hanging="10"/>
        <w:jc w:val="both"/>
      </w:pPr>
      <w:r>
        <w:rPr>
          <w:rFonts w:ascii="Trebuchet MS" w:eastAsia="Trebuchet MS" w:hAnsi="Trebuchet MS" w:cs="Trebuchet MS"/>
          <w:sz w:val="20"/>
        </w:rPr>
        <w:t>After breakfast you will meet up with your tour guide at the lobby to start an interesting trip to the “</w:t>
      </w:r>
      <w:r>
        <w:rPr>
          <w:rFonts w:ascii="Trebuchet MS" w:eastAsia="Trebuchet MS" w:hAnsi="Trebuchet MS" w:cs="Trebuchet MS"/>
          <w:b/>
          <w:color w:val="ED7D31"/>
        </w:rPr>
        <w:t>Egyptian Museum</w:t>
      </w:r>
      <w:r>
        <w:rPr>
          <w:rFonts w:ascii="Trebuchet MS" w:eastAsia="Trebuchet MS" w:hAnsi="Trebuchet MS" w:cs="Trebuchet MS"/>
          <w:sz w:val="20"/>
        </w:rPr>
        <w:t xml:space="preserve">” housing more than 160’000 piece of antiquates. Afternoon will be free at your disposal. Evening flight to Luxor. Arrival &amp; transfer to your chosen hotel in Luxor.   </w:t>
      </w:r>
    </w:p>
    <w:p w14:paraId="4416AE29" w14:textId="77777777" w:rsidR="00B7164E" w:rsidRDefault="00000000">
      <w:pPr>
        <w:spacing w:after="179"/>
        <w:ind w:left="260"/>
      </w:pPr>
      <w:r>
        <w:rPr>
          <w:sz w:val="10"/>
        </w:rPr>
        <w:t xml:space="preserve"> </w:t>
      </w:r>
    </w:p>
    <w:p w14:paraId="352426DF" w14:textId="77777777" w:rsidR="00B7164E" w:rsidRDefault="00000000">
      <w:pPr>
        <w:spacing w:after="1824" w:line="265" w:lineRule="auto"/>
        <w:ind w:left="265" w:hanging="10"/>
      </w:pPr>
      <w:r>
        <w:rPr>
          <w:rFonts w:ascii="Trebuchet MS" w:eastAsia="Trebuchet MS" w:hAnsi="Trebuchet MS" w:cs="Trebuchet MS"/>
          <w:b/>
          <w:sz w:val="20"/>
        </w:rPr>
        <w:t xml:space="preserve">Meals: Breakfast &amp; Dinner / Overnight: </w:t>
      </w:r>
      <w:proofErr w:type="spellStart"/>
      <w:r>
        <w:rPr>
          <w:rFonts w:ascii="Trebuchet MS" w:eastAsia="Trebuchet MS" w:hAnsi="Trebuchet MS" w:cs="Trebuchet MS"/>
          <w:b/>
          <w:sz w:val="20"/>
        </w:rPr>
        <w:t>Steigenberger</w:t>
      </w:r>
      <w:proofErr w:type="spellEnd"/>
      <w:r>
        <w:rPr>
          <w:rFonts w:ascii="Trebuchet MS" w:eastAsia="Trebuchet MS" w:hAnsi="Trebuchet MS" w:cs="Trebuchet MS"/>
          <w:b/>
          <w:sz w:val="20"/>
        </w:rPr>
        <w:t xml:space="preserve"> Nile Palace Luxor Hotel or similar. </w:t>
      </w:r>
    </w:p>
    <w:p w14:paraId="46F419E5" w14:textId="77777777" w:rsidR="00B7164E" w:rsidRDefault="00000000">
      <w:pPr>
        <w:spacing w:after="0"/>
        <w:ind w:left="417"/>
      </w:pPr>
      <w:r>
        <w:rPr>
          <w:noProof/>
        </w:rPr>
        <w:drawing>
          <wp:inline distT="0" distB="0" distL="0" distR="0" wp14:anchorId="0BA2A53F" wp14:editId="20355F43">
            <wp:extent cx="3511826" cy="1630017"/>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2"/>
                    <a:stretch>
                      <a:fillRect/>
                    </a:stretch>
                  </pic:blipFill>
                  <pic:spPr>
                    <a:xfrm>
                      <a:off x="0" y="0"/>
                      <a:ext cx="3538038" cy="1642184"/>
                    </a:xfrm>
                    <a:prstGeom prst="rect">
                      <a:avLst/>
                    </a:prstGeom>
                  </pic:spPr>
                </pic:pic>
              </a:graphicData>
            </a:graphic>
          </wp:inline>
        </w:drawing>
      </w:r>
    </w:p>
    <w:p w14:paraId="1D923AB7" w14:textId="77777777" w:rsidR="00B7164E" w:rsidRDefault="00000000">
      <w:pPr>
        <w:spacing w:after="0"/>
        <w:ind w:left="270"/>
      </w:pPr>
      <w:r>
        <w:rPr>
          <w:noProof/>
        </w:rPr>
        <w:lastRenderedPageBreak/>
        <mc:AlternateContent>
          <mc:Choice Requires="wpg">
            <w:drawing>
              <wp:inline distT="0" distB="0" distL="0" distR="0" wp14:anchorId="0F8085C0" wp14:editId="5097CF9F">
                <wp:extent cx="5314950" cy="6629400"/>
                <wp:effectExtent l="0" t="0" r="0" b="0"/>
                <wp:docPr id="9856" name="Group 9856"/>
                <wp:cNvGraphicFramePr/>
                <a:graphic xmlns:a="http://schemas.openxmlformats.org/drawingml/2006/main">
                  <a:graphicData uri="http://schemas.microsoft.com/office/word/2010/wordprocessingGroup">
                    <wpg:wgp>
                      <wpg:cNvGrpSpPr/>
                      <wpg:grpSpPr>
                        <a:xfrm>
                          <a:off x="0" y="0"/>
                          <a:ext cx="5314950" cy="6629400"/>
                          <a:chOff x="0" y="0"/>
                          <a:chExt cx="5314950" cy="6629400"/>
                        </a:xfrm>
                      </wpg:grpSpPr>
                      <pic:pic xmlns:pic="http://schemas.openxmlformats.org/drawingml/2006/picture">
                        <pic:nvPicPr>
                          <pic:cNvPr id="361" name="Picture 361"/>
                          <pic:cNvPicPr/>
                        </pic:nvPicPr>
                        <pic:blipFill>
                          <a:blip r:embed="rId13"/>
                          <a:stretch>
                            <a:fillRect/>
                          </a:stretch>
                        </pic:blipFill>
                        <pic:spPr>
                          <a:xfrm>
                            <a:off x="0" y="0"/>
                            <a:ext cx="5314950" cy="2828925"/>
                          </a:xfrm>
                          <a:prstGeom prst="rect">
                            <a:avLst/>
                          </a:prstGeom>
                        </pic:spPr>
                      </pic:pic>
                      <pic:pic xmlns:pic="http://schemas.openxmlformats.org/drawingml/2006/picture">
                        <pic:nvPicPr>
                          <pic:cNvPr id="11660" name="Picture 11660"/>
                          <pic:cNvPicPr/>
                        </pic:nvPicPr>
                        <pic:blipFill>
                          <a:blip r:embed="rId14"/>
                          <a:stretch>
                            <a:fillRect/>
                          </a:stretch>
                        </pic:blipFill>
                        <pic:spPr>
                          <a:xfrm>
                            <a:off x="653288" y="2948815"/>
                            <a:ext cx="4175760" cy="3681984"/>
                          </a:xfrm>
                          <a:prstGeom prst="rect">
                            <a:avLst/>
                          </a:prstGeom>
                        </pic:spPr>
                      </pic:pic>
                    </wpg:wgp>
                  </a:graphicData>
                </a:graphic>
              </wp:inline>
            </w:drawing>
          </mc:Choice>
          <mc:Fallback xmlns:a="http://schemas.openxmlformats.org/drawingml/2006/main">
            <w:pict>
              <v:group id="Group 9856" style="width:418.5pt;height:522pt;mso-position-horizontal-relative:char;mso-position-vertical-relative:line" coordsize="53149,66294">
                <v:shape id="Picture 361" style="position:absolute;width:53149;height:28289;left:0;top:0;" filled="f">
                  <v:imagedata r:id="rId15"/>
                </v:shape>
                <v:shape id="Picture 11660" style="position:absolute;width:41757;height:36819;left:6532;top:29488;" filled="f">
                  <v:imagedata r:id="rId16"/>
                </v:shape>
              </v:group>
            </w:pict>
          </mc:Fallback>
        </mc:AlternateContent>
      </w:r>
    </w:p>
    <w:p w14:paraId="0DE32DC3" w14:textId="77777777" w:rsidR="00B7164E" w:rsidRDefault="00000000">
      <w:pPr>
        <w:spacing w:after="0"/>
        <w:ind w:left="270"/>
        <w:jc w:val="both"/>
      </w:pPr>
      <w:r>
        <w:rPr>
          <w:rFonts w:ascii="Trebuchet MS" w:eastAsia="Trebuchet MS" w:hAnsi="Trebuchet MS" w:cs="Trebuchet MS"/>
          <w:b/>
        </w:rPr>
        <w:t xml:space="preserve"> </w:t>
      </w:r>
    </w:p>
    <w:p w14:paraId="5F5F5CEB" w14:textId="77777777" w:rsidR="00B7164E" w:rsidRDefault="00000000">
      <w:pPr>
        <w:spacing w:after="34" w:line="267" w:lineRule="auto"/>
        <w:ind w:left="265" w:right="1372" w:hanging="10"/>
      </w:pPr>
      <w:r>
        <w:rPr>
          <w:rFonts w:ascii="Monotype Corsiva" w:eastAsia="Monotype Corsiva" w:hAnsi="Monotype Corsiva" w:cs="Monotype Corsiva"/>
          <w:i/>
          <w:color w:val="ED7D31"/>
          <w:sz w:val="35"/>
          <w:u w:val="single" w:color="ED7D31"/>
        </w:rPr>
        <w:t>Day 05: 27</w:t>
      </w:r>
      <w:r>
        <w:rPr>
          <w:rFonts w:ascii="Monotype Corsiva" w:eastAsia="Monotype Corsiva" w:hAnsi="Monotype Corsiva" w:cs="Monotype Corsiva"/>
          <w:i/>
          <w:color w:val="ED7D31"/>
          <w:sz w:val="35"/>
          <w:vertAlign w:val="superscript"/>
        </w:rPr>
        <w:t>th</w:t>
      </w:r>
      <w:r>
        <w:rPr>
          <w:rFonts w:ascii="Monotype Corsiva" w:eastAsia="Monotype Corsiva" w:hAnsi="Monotype Corsiva" w:cs="Monotype Corsiva"/>
          <w:i/>
          <w:color w:val="ED7D31"/>
          <w:sz w:val="35"/>
          <w:u w:val="single" w:color="ED7D31"/>
        </w:rPr>
        <w:t xml:space="preserve"> of April – East Bank in Luxor:</w:t>
      </w:r>
      <w:r>
        <w:rPr>
          <w:rFonts w:ascii="Monotype Corsiva" w:eastAsia="Monotype Corsiva" w:hAnsi="Monotype Corsiva" w:cs="Monotype Corsiva"/>
          <w:i/>
          <w:color w:val="ED7D31"/>
          <w:sz w:val="35"/>
        </w:rPr>
        <w:t xml:space="preserve">   </w:t>
      </w:r>
    </w:p>
    <w:p w14:paraId="687C7D5C" w14:textId="77777777" w:rsidR="00B7164E" w:rsidRDefault="00000000">
      <w:pPr>
        <w:spacing w:after="4" w:line="249" w:lineRule="auto"/>
        <w:ind w:left="265" w:right="581" w:hanging="10"/>
        <w:jc w:val="both"/>
      </w:pPr>
      <w:r>
        <w:rPr>
          <w:rFonts w:ascii="Trebuchet MS" w:eastAsia="Trebuchet MS" w:hAnsi="Trebuchet MS" w:cs="Trebuchet MS"/>
          <w:sz w:val="20"/>
        </w:rPr>
        <w:t>Start our trip with a visit to</w:t>
      </w:r>
      <w:r>
        <w:rPr>
          <w:rFonts w:ascii="Trebuchet MS" w:eastAsia="Trebuchet MS" w:hAnsi="Trebuchet MS" w:cs="Trebuchet MS"/>
          <w:b/>
          <w:sz w:val="21"/>
        </w:rPr>
        <w:t xml:space="preserve"> </w:t>
      </w:r>
      <w:r>
        <w:rPr>
          <w:rFonts w:ascii="Trebuchet MS" w:eastAsia="Trebuchet MS" w:hAnsi="Trebuchet MS" w:cs="Trebuchet MS"/>
          <w:b/>
          <w:color w:val="ED7D31"/>
        </w:rPr>
        <w:t>“The Temples of Karnak”</w:t>
      </w:r>
      <w:r>
        <w:rPr>
          <w:rFonts w:ascii="Trebuchet MS" w:eastAsia="Trebuchet MS" w:hAnsi="Trebuchet MS" w:cs="Trebuchet MS"/>
          <w:sz w:val="20"/>
        </w:rPr>
        <w:t>,</w:t>
      </w:r>
      <w:r>
        <w:rPr>
          <w:rFonts w:ascii="Trebuchet MS" w:eastAsia="Trebuchet MS" w:hAnsi="Trebuchet MS" w:cs="Trebuchet MS"/>
          <w:b/>
          <w:color w:val="0070C0"/>
          <w:sz w:val="21"/>
        </w:rPr>
        <w:t xml:space="preserve"> </w:t>
      </w:r>
      <w:r>
        <w:rPr>
          <w:rFonts w:ascii="Trebuchet MS" w:eastAsia="Trebuchet MS" w:hAnsi="Trebuchet MS" w:cs="Trebuchet MS"/>
          <w:sz w:val="20"/>
        </w:rPr>
        <w:t xml:space="preserve">considered as the largest Temple in the </w:t>
      </w:r>
    </w:p>
    <w:p w14:paraId="0AE21209" w14:textId="77777777" w:rsidR="00B7164E" w:rsidRDefault="00000000">
      <w:pPr>
        <w:spacing w:after="4" w:line="249" w:lineRule="auto"/>
        <w:ind w:left="265" w:right="581" w:hanging="10"/>
        <w:jc w:val="both"/>
      </w:pPr>
      <w:r>
        <w:rPr>
          <w:rFonts w:ascii="Trebuchet MS" w:eastAsia="Trebuchet MS" w:hAnsi="Trebuchet MS" w:cs="Trebuchet MS"/>
          <w:sz w:val="20"/>
        </w:rPr>
        <w:t xml:space="preserve">World! The complex contains a group of Temples such as the Great Temple of Amon Ra, The Temple of </w:t>
      </w:r>
      <w:proofErr w:type="spellStart"/>
      <w:r>
        <w:rPr>
          <w:rFonts w:ascii="Trebuchet MS" w:eastAsia="Trebuchet MS" w:hAnsi="Trebuchet MS" w:cs="Trebuchet MS"/>
          <w:sz w:val="20"/>
        </w:rPr>
        <w:t>Khonso</w:t>
      </w:r>
      <w:proofErr w:type="spellEnd"/>
      <w:r>
        <w:rPr>
          <w:rFonts w:ascii="Trebuchet MS" w:eastAsia="Trebuchet MS" w:hAnsi="Trebuchet MS" w:cs="Trebuchet MS"/>
          <w:sz w:val="20"/>
        </w:rPr>
        <w:t xml:space="preserve">, The Temple of Ptah, the Temple of </w:t>
      </w:r>
      <w:proofErr w:type="spellStart"/>
      <w:r>
        <w:rPr>
          <w:rFonts w:ascii="Trebuchet MS" w:eastAsia="Trebuchet MS" w:hAnsi="Trebuchet MS" w:cs="Trebuchet MS"/>
          <w:sz w:val="20"/>
        </w:rPr>
        <w:t>Montho</w:t>
      </w:r>
      <w:proofErr w:type="spellEnd"/>
      <w:r>
        <w:rPr>
          <w:rFonts w:ascii="Trebuchet MS" w:eastAsia="Trebuchet MS" w:hAnsi="Trebuchet MS" w:cs="Trebuchet MS"/>
          <w:sz w:val="20"/>
        </w:rPr>
        <w:t xml:space="preserve"> and the Temple of the God Osiris. A 20m high, mud </w:t>
      </w:r>
      <w:r>
        <w:rPr>
          <w:rFonts w:ascii="Trebuchet MS" w:eastAsia="Trebuchet MS" w:hAnsi="Trebuchet MS" w:cs="Trebuchet MS"/>
          <w:sz w:val="20"/>
        </w:rPr>
        <w:lastRenderedPageBreak/>
        <w:t xml:space="preserve">brick enclosure wall, surrounded </w:t>
      </w:r>
      <w:proofErr w:type="gramStart"/>
      <w:r>
        <w:rPr>
          <w:rFonts w:ascii="Trebuchet MS" w:eastAsia="Trebuchet MS" w:hAnsi="Trebuchet MS" w:cs="Trebuchet MS"/>
          <w:sz w:val="20"/>
        </w:rPr>
        <w:t>all of</w:t>
      </w:r>
      <w:proofErr w:type="gramEnd"/>
      <w:r>
        <w:rPr>
          <w:rFonts w:ascii="Trebuchet MS" w:eastAsia="Trebuchet MS" w:hAnsi="Trebuchet MS" w:cs="Trebuchet MS"/>
          <w:sz w:val="20"/>
        </w:rPr>
        <w:t xml:space="preserve"> these buildings. On the Bank (East Bank of the Nile); will head to</w:t>
      </w:r>
      <w:r>
        <w:rPr>
          <w:rFonts w:ascii="Trebuchet MS" w:eastAsia="Trebuchet MS" w:hAnsi="Trebuchet MS" w:cs="Trebuchet MS"/>
          <w:b/>
          <w:sz w:val="21"/>
        </w:rPr>
        <w:t xml:space="preserve"> </w:t>
      </w:r>
      <w:r>
        <w:rPr>
          <w:rFonts w:ascii="Trebuchet MS" w:eastAsia="Trebuchet MS" w:hAnsi="Trebuchet MS" w:cs="Trebuchet MS"/>
          <w:b/>
          <w:color w:val="ED7D31"/>
        </w:rPr>
        <w:t>“Luxor Temple”</w:t>
      </w:r>
      <w:r>
        <w:rPr>
          <w:rFonts w:ascii="Trebuchet MS" w:eastAsia="Trebuchet MS" w:hAnsi="Trebuchet MS" w:cs="Trebuchet MS"/>
          <w:b/>
          <w:sz w:val="21"/>
        </w:rPr>
        <w:t xml:space="preserve"> </w:t>
      </w:r>
      <w:r>
        <w:rPr>
          <w:rFonts w:ascii="Trebuchet MS" w:eastAsia="Trebuchet MS" w:hAnsi="Trebuchet MS" w:cs="Trebuchet MS"/>
          <w:sz w:val="20"/>
        </w:rPr>
        <w:t xml:space="preserve">it is huge in scale — it once housed a village within its walls. It has several pylons (monumental gateways) that are some 70 yards long. The first pylon is over 70 feet high, fronted by massive statues and several obelisks. There are several open areas, once used for various forms of worship but now empty. Later additions include a shrine to Alexander the Great, a Roman sanctuary, and an Islamic shrine to a 13th-century holy man. </w:t>
      </w:r>
      <w:r>
        <w:t xml:space="preserve"> </w:t>
      </w:r>
    </w:p>
    <w:p w14:paraId="1DDA8E0E" w14:textId="77777777" w:rsidR="00B7164E" w:rsidRDefault="00000000">
      <w:pPr>
        <w:spacing w:after="220"/>
        <w:ind w:left="260"/>
      </w:pPr>
      <w:r>
        <w:rPr>
          <w:sz w:val="6"/>
        </w:rPr>
        <w:t xml:space="preserve"> </w:t>
      </w:r>
    </w:p>
    <w:p w14:paraId="64887E0F" w14:textId="77777777" w:rsidR="00B7164E" w:rsidRDefault="00000000">
      <w:pPr>
        <w:spacing w:after="174" w:line="265" w:lineRule="auto"/>
        <w:ind w:left="265" w:hanging="10"/>
      </w:pPr>
      <w:r>
        <w:rPr>
          <w:noProof/>
        </w:rPr>
        <w:drawing>
          <wp:anchor distT="0" distB="0" distL="114300" distR="114300" simplePos="0" relativeHeight="251660288" behindDoc="0" locked="0" layoutInCell="1" allowOverlap="0" wp14:anchorId="6B04DB6E" wp14:editId="3462EE8B">
            <wp:simplePos x="0" y="0"/>
            <wp:positionH relativeFrom="page">
              <wp:posOffset>1059179</wp:posOffset>
            </wp:positionH>
            <wp:positionV relativeFrom="page">
              <wp:posOffset>7277100</wp:posOffset>
            </wp:positionV>
            <wp:extent cx="5539740" cy="2781300"/>
            <wp:effectExtent l="0" t="0" r="0" b="0"/>
            <wp:wrapTopAndBottom/>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7"/>
                    <a:stretch>
                      <a:fillRect/>
                    </a:stretch>
                  </pic:blipFill>
                  <pic:spPr>
                    <a:xfrm>
                      <a:off x="0" y="0"/>
                      <a:ext cx="5539740" cy="2781300"/>
                    </a:xfrm>
                    <a:prstGeom prst="rect">
                      <a:avLst/>
                    </a:prstGeom>
                  </pic:spPr>
                </pic:pic>
              </a:graphicData>
            </a:graphic>
          </wp:anchor>
        </w:drawing>
      </w:r>
      <w:r>
        <w:rPr>
          <w:rFonts w:ascii="Trebuchet MS" w:eastAsia="Trebuchet MS" w:hAnsi="Trebuchet MS" w:cs="Trebuchet MS"/>
          <w:b/>
          <w:sz w:val="20"/>
        </w:rPr>
        <w:t xml:space="preserve">Meals: Breakfast &amp; Dinner / Overnight: </w:t>
      </w:r>
      <w:proofErr w:type="spellStart"/>
      <w:r>
        <w:rPr>
          <w:rFonts w:ascii="Trebuchet MS" w:eastAsia="Trebuchet MS" w:hAnsi="Trebuchet MS" w:cs="Trebuchet MS"/>
          <w:b/>
          <w:sz w:val="20"/>
        </w:rPr>
        <w:t>Steigenberger</w:t>
      </w:r>
      <w:proofErr w:type="spellEnd"/>
      <w:r>
        <w:rPr>
          <w:rFonts w:ascii="Trebuchet MS" w:eastAsia="Trebuchet MS" w:hAnsi="Trebuchet MS" w:cs="Trebuchet MS"/>
          <w:b/>
          <w:sz w:val="20"/>
        </w:rPr>
        <w:t xml:space="preserve"> Nile Palace Luxor Hotel or similar. </w:t>
      </w:r>
    </w:p>
    <w:p w14:paraId="6358F085" w14:textId="77777777" w:rsidR="00B7164E" w:rsidRDefault="00000000">
      <w:pPr>
        <w:spacing w:after="0"/>
        <w:ind w:left="198"/>
      </w:pPr>
      <w:r>
        <w:rPr>
          <w:noProof/>
        </w:rPr>
        <w:drawing>
          <wp:inline distT="0" distB="0" distL="0" distR="0" wp14:anchorId="52660D68" wp14:editId="301D307D">
            <wp:extent cx="5486400" cy="269748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8"/>
                    <a:stretch>
                      <a:fillRect/>
                    </a:stretch>
                  </pic:blipFill>
                  <pic:spPr>
                    <a:xfrm>
                      <a:off x="0" y="0"/>
                      <a:ext cx="5486400" cy="2697480"/>
                    </a:xfrm>
                    <a:prstGeom prst="rect">
                      <a:avLst/>
                    </a:prstGeom>
                  </pic:spPr>
                </pic:pic>
              </a:graphicData>
            </a:graphic>
          </wp:inline>
        </w:drawing>
      </w:r>
    </w:p>
    <w:p w14:paraId="66100DCF" w14:textId="77777777" w:rsidR="00B7164E" w:rsidRDefault="00000000">
      <w:pPr>
        <w:spacing w:after="158"/>
        <w:ind w:left="270"/>
      </w:pPr>
      <w:r>
        <w:rPr>
          <w:rFonts w:ascii="Trebuchet MS" w:eastAsia="Trebuchet MS" w:hAnsi="Trebuchet MS" w:cs="Trebuchet MS"/>
          <w:b/>
        </w:rPr>
        <w:t xml:space="preserve"> </w:t>
      </w:r>
    </w:p>
    <w:p w14:paraId="10EEA2D5" w14:textId="77777777" w:rsidR="00B7164E" w:rsidRDefault="00000000">
      <w:pPr>
        <w:spacing w:after="153"/>
        <w:ind w:left="270"/>
      </w:pPr>
      <w:r>
        <w:rPr>
          <w:rFonts w:ascii="Trebuchet MS" w:eastAsia="Trebuchet MS" w:hAnsi="Trebuchet MS" w:cs="Trebuchet MS"/>
          <w:b/>
        </w:rPr>
        <w:t xml:space="preserve"> </w:t>
      </w:r>
    </w:p>
    <w:p w14:paraId="2DE976AF" w14:textId="77777777" w:rsidR="00B7164E" w:rsidRDefault="00000000">
      <w:pPr>
        <w:spacing w:after="158"/>
        <w:ind w:left="270"/>
      </w:pPr>
      <w:r>
        <w:rPr>
          <w:rFonts w:ascii="Trebuchet MS" w:eastAsia="Trebuchet MS" w:hAnsi="Trebuchet MS" w:cs="Trebuchet MS"/>
          <w:b/>
        </w:rPr>
        <w:t xml:space="preserve"> </w:t>
      </w:r>
    </w:p>
    <w:p w14:paraId="707ADEFA" w14:textId="77777777" w:rsidR="00B7164E" w:rsidRDefault="00000000">
      <w:pPr>
        <w:spacing w:after="0"/>
        <w:ind w:left="270"/>
      </w:pPr>
      <w:r>
        <w:rPr>
          <w:rFonts w:ascii="Trebuchet MS" w:eastAsia="Trebuchet MS" w:hAnsi="Trebuchet MS" w:cs="Trebuchet MS"/>
          <w:b/>
        </w:rPr>
        <w:t xml:space="preserve"> </w:t>
      </w:r>
    </w:p>
    <w:p w14:paraId="34C920FF" w14:textId="77777777" w:rsidR="00B7164E" w:rsidRDefault="00000000">
      <w:pPr>
        <w:spacing w:after="25" w:line="267" w:lineRule="auto"/>
        <w:ind w:left="265" w:right="1372" w:hanging="10"/>
      </w:pPr>
      <w:r>
        <w:rPr>
          <w:rFonts w:ascii="Monotype Corsiva" w:eastAsia="Monotype Corsiva" w:hAnsi="Monotype Corsiva" w:cs="Monotype Corsiva"/>
          <w:i/>
          <w:color w:val="ED7D31"/>
          <w:sz w:val="35"/>
          <w:u w:val="single" w:color="ED7D31"/>
        </w:rPr>
        <w:t>Day 06: 28</w:t>
      </w:r>
      <w:r>
        <w:rPr>
          <w:rFonts w:ascii="Monotype Corsiva" w:eastAsia="Monotype Corsiva" w:hAnsi="Monotype Corsiva" w:cs="Monotype Corsiva"/>
          <w:i/>
          <w:color w:val="ED7D31"/>
          <w:sz w:val="35"/>
          <w:vertAlign w:val="superscript"/>
        </w:rPr>
        <w:t>th</w:t>
      </w:r>
      <w:r>
        <w:rPr>
          <w:rFonts w:ascii="Monotype Corsiva" w:eastAsia="Monotype Corsiva" w:hAnsi="Monotype Corsiva" w:cs="Monotype Corsiva"/>
          <w:i/>
          <w:color w:val="ED7D31"/>
          <w:sz w:val="35"/>
          <w:u w:val="single" w:color="ED7D31"/>
        </w:rPr>
        <w:t xml:space="preserve"> of April - Dendera &amp; Abydos:</w:t>
      </w:r>
      <w:r>
        <w:rPr>
          <w:rFonts w:ascii="Monotype Corsiva" w:eastAsia="Monotype Corsiva" w:hAnsi="Monotype Corsiva" w:cs="Monotype Corsiva"/>
          <w:i/>
          <w:color w:val="ED7D31"/>
          <w:sz w:val="35"/>
        </w:rPr>
        <w:t xml:space="preserve"> </w:t>
      </w:r>
    </w:p>
    <w:p w14:paraId="23039A00" w14:textId="77777777" w:rsidR="00B7164E" w:rsidRDefault="00000000">
      <w:pPr>
        <w:spacing w:after="4" w:line="249" w:lineRule="auto"/>
        <w:ind w:left="265" w:right="581" w:hanging="10"/>
        <w:jc w:val="both"/>
      </w:pPr>
      <w:r>
        <w:rPr>
          <w:rFonts w:ascii="Trebuchet MS" w:eastAsia="Trebuchet MS" w:hAnsi="Trebuchet MS" w:cs="Trebuchet MS"/>
          <w:sz w:val="20"/>
        </w:rPr>
        <w:t>After breakfast will start with an early drive North from Luxor &amp; head to</w:t>
      </w:r>
      <w:r>
        <w:rPr>
          <w:rFonts w:ascii="Trebuchet MS" w:eastAsia="Trebuchet MS" w:hAnsi="Trebuchet MS" w:cs="Trebuchet MS"/>
          <w:b/>
          <w:color w:val="ED7D31"/>
        </w:rPr>
        <w:t xml:space="preserve"> “Abydos Temple”,</w:t>
      </w:r>
      <w:r>
        <w:rPr>
          <w:rFonts w:ascii="Trebuchet MS" w:eastAsia="Trebuchet MS" w:hAnsi="Trebuchet MS" w:cs="Trebuchet MS"/>
          <w:b/>
          <w:color w:val="0070C0"/>
          <w:sz w:val="21"/>
        </w:rPr>
        <w:t xml:space="preserve"> </w:t>
      </w:r>
      <w:r>
        <w:rPr>
          <w:rFonts w:ascii="Trebuchet MS" w:eastAsia="Trebuchet MS" w:hAnsi="Trebuchet MS" w:cs="Trebuchet MS"/>
          <w:sz w:val="20"/>
        </w:rPr>
        <w:t xml:space="preserve">dedicated to Seti I, Osiris and Isis along with Ptah, Ptah-Sokar, Nefertem, </w:t>
      </w:r>
      <w:proofErr w:type="spellStart"/>
      <w:r>
        <w:rPr>
          <w:rFonts w:ascii="Trebuchet MS" w:eastAsia="Trebuchet MS" w:hAnsi="Trebuchet MS" w:cs="Trebuchet MS"/>
          <w:sz w:val="20"/>
        </w:rPr>
        <w:t>ReHorakhty</w:t>
      </w:r>
      <w:proofErr w:type="spellEnd"/>
      <w:r>
        <w:rPr>
          <w:rFonts w:ascii="Trebuchet MS" w:eastAsia="Trebuchet MS" w:hAnsi="Trebuchet MS" w:cs="Trebuchet MS"/>
          <w:sz w:val="20"/>
        </w:rPr>
        <w:t xml:space="preserve">, Amun, and Horus, is one of the major archaeological sites in that region. It was begun by Seti I and finished by his son, the great Ramesses II. In fact, this structure built of fine white limestone is </w:t>
      </w:r>
      <w:proofErr w:type="gramStart"/>
      <w:r>
        <w:rPr>
          <w:rFonts w:ascii="Trebuchet MS" w:eastAsia="Trebuchet MS" w:hAnsi="Trebuchet MS" w:cs="Trebuchet MS"/>
          <w:sz w:val="20"/>
        </w:rPr>
        <w:t>actually one</w:t>
      </w:r>
      <w:proofErr w:type="gramEnd"/>
      <w:r>
        <w:rPr>
          <w:rFonts w:ascii="Trebuchet MS" w:eastAsia="Trebuchet MS" w:hAnsi="Trebuchet MS" w:cs="Trebuchet MS"/>
          <w:sz w:val="20"/>
        </w:rPr>
        <w:t xml:space="preserve"> of the most impressive </w:t>
      </w:r>
      <w:r>
        <w:rPr>
          <w:rFonts w:ascii="Trebuchet MS" w:eastAsia="Trebuchet MS" w:hAnsi="Trebuchet MS" w:cs="Trebuchet MS"/>
          <w:sz w:val="20"/>
        </w:rPr>
        <w:lastRenderedPageBreak/>
        <w:t xml:space="preserve">religious structures in Egypt. Will take you to </w:t>
      </w:r>
      <w:r>
        <w:rPr>
          <w:rFonts w:ascii="Trebuchet MS" w:eastAsia="Trebuchet MS" w:hAnsi="Trebuchet MS" w:cs="Trebuchet MS"/>
          <w:b/>
          <w:color w:val="ED7D31"/>
        </w:rPr>
        <w:t>“Dendera Temple” or “Temple of Goddess Hathor</w:t>
      </w:r>
      <w:r>
        <w:rPr>
          <w:rFonts w:ascii="Trebuchet MS" w:eastAsia="Trebuchet MS" w:hAnsi="Trebuchet MS" w:cs="Trebuchet MS"/>
          <w:sz w:val="20"/>
        </w:rPr>
        <w:t xml:space="preserve">”, this Temple complex contains the Temple of Hathor, is one of the best-preserved temples, in </w:t>
      </w:r>
      <w:proofErr w:type="gramStart"/>
      <w:r>
        <w:rPr>
          <w:rFonts w:ascii="Trebuchet MS" w:eastAsia="Trebuchet MS" w:hAnsi="Trebuchet MS" w:cs="Trebuchet MS"/>
          <w:sz w:val="20"/>
        </w:rPr>
        <w:t>all of</w:t>
      </w:r>
      <w:proofErr w:type="gramEnd"/>
      <w:r>
        <w:rPr>
          <w:rFonts w:ascii="Trebuchet MS" w:eastAsia="Trebuchet MS" w:hAnsi="Trebuchet MS" w:cs="Trebuchet MS"/>
          <w:sz w:val="20"/>
        </w:rPr>
        <w:t xml:space="preserve"> Upper Egypt.</w:t>
      </w:r>
      <w:r>
        <w:rPr>
          <w:rFonts w:ascii="Trebuchet MS" w:eastAsia="Trebuchet MS" w:hAnsi="Trebuchet MS" w:cs="Trebuchet MS"/>
          <w:b/>
          <w:sz w:val="21"/>
        </w:rPr>
        <w:t xml:space="preserve"> </w:t>
      </w:r>
      <w:r>
        <w:rPr>
          <w:rFonts w:ascii="Trebuchet MS" w:eastAsia="Trebuchet MS" w:hAnsi="Trebuchet MS" w:cs="Trebuchet MS"/>
          <w:sz w:val="20"/>
        </w:rPr>
        <w:t xml:space="preserve">The whole complex covers some 40,000 square meters and is surrounded by a hefty mud brick wall. The present building dates back to the times of the Ptolemaic dynasty and was completed by the Roman emperor Tiberius, but it rests on the foundations of earlier buildings dating back at least as far as Khufu (known as the Great Pyramid builder Cheops, the second Pharaoh of the 4th dynasty [c. 2613–c. 2494 BC]) but it was the pharaoh Pepi I </w:t>
      </w:r>
      <w:proofErr w:type="spellStart"/>
      <w:r>
        <w:rPr>
          <w:rFonts w:ascii="Trebuchet MS" w:eastAsia="Trebuchet MS" w:hAnsi="Trebuchet MS" w:cs="Trebuchet MS"/>
          <w:sz w:val="20"/>
        </w:rPr>
        <w:t>Meryre</w:t>
      </w:r>
      <w:proofErr w:type="spellEnd"/>
      <w:r>
        <w:rPr>
          <w:rFonts w:ascii="Trebuchet MS" w:eastAsia="Trebuchet MS" w:hAnsi="Trebuchet MS" w:cs="Trebuchet MS"/>
          <w:sz w:val="20"/>
        </w:rPr>
        <w:t xml:space="preserve"> who built the temple. It was once home to the celebrated Dendera zodiac, which is now displayed in the Louvre Museum in Paris. After we are done with the visits, will take you to the cruise dock where you will check in for a magnificent 4 night’s trip sailing from Luxor to Aswan.</w:t>
      </w:r>
      <w:r>
        <w:rPr>
          <w:rFonts w:ascii="Trebuchet MS" w:eastAsia="Trebuchet MS" w:hAnsi="Trebuchet MS" w:cs="Trebuchet MS"/>
          <w:b/>
          <w:sz w:val="21"/>
        </w:rPr>
        <w:t xml:space="preserve"> </w:t>
      </w:r>
      <w:r>
        <w:rPr>
          <w:rFonts w:ascii="Trebuchet MS" w:eastAsia="Trebuchet MS" w:hAnsi="Trebuchet MS" w:cs="Trebuchet MS"/>
          <w:sz w:val="20"/>
        </w:rPr>
        <w:t xml:space="preserve">  </w:t>
      </w:r>
    </w:p>
    <w:p w14:paraId="5C37B0CA" w14:textId="77777777" w:rsidR="00B7164E" w:rsidRDefault="00000000">
      <w:pPr>
        <w:spacing w:after="0"/>
        <w:ind w:left="260"/>
      </w:pPr>
      <w:r>
        <w:t xml:space="preserve"> </w:t>
      </w:r>
    </w:p>
    <w:p w14:paraId="5F861776" w14:textId="77777777" w:rsidR="00B7164E" w:rsidRDefault="00000000">
      <w:pPr>
        <w:spacing w:after="3" w:line="265" w:lineRule="auto"/>
        <w:ind w:left="265" w:hanging="10"/>
      </w:pPr>
      <w:r>
        <w:rPr>
          <w:rFonts w:ascii="Trebuchet MS" w:eastAsia="Trebuchet MS" w:hAnsi="Trebuchet MS" w:cs="Trebuchet MS"/>
          <w:b/>
          <w:sz w:val="20"/>
        </w:rPr>
        <w:t xml:space="preserve">Meals: Breakfast, lunch &amp; dinner / Overnight: On board Sonesta St. George Nile Cruise or similar.  </w:t>
      </w:r>
    </w:p>
    <w:p w14:paraId="363F0127" w14:textId="77777777" w:rsidR="00B7164E" w:rsidRDefault="00000000">
      <w:pPr>
        <w:spacing w:after="0"/>
        <w:ind w:left="720"/>
      </w:pPr>
      <w:r>
        <w:rPr>
          <w:noProof/>
        </w:rPr>
        <w:drawing>
          <wp:inline distT="0" distB="0" distL="0" distR="0" wp14:anchorId="6AD9FFDA" wp14:editId="4839433C">
            <wp:extent cx="4712208" cy="2310384"/>
            <wp:effectExtent l="0" t="0" r="0" b="0"/>
            <wp:docPr id="11661" name="Picture 11661"/>
            <wp:cNvGraphicFramePr/>
            <a:graphic xmlns:a="http://schemas.openxmlformats.org/drawingml/2006/main">
              <a:graphicData uri="http://schemas.openxmlformats.org/drawingml/2006/picture">
                <pic:pic xmlns:pic="http://schemas.openxmlformats.org/drawingml/2006/picture">
                  <pic:nvPicPr>
                    <pic:cNvPr id="11661" name="Picture 11661"/>
                    <pic:cNvPicPr/>
                  </pic:nvPicPr>
                  <pic:blipFill>
                    <a:blip r:embed="rId19"/>
                    <a:stretch>
                      <a:fillRect/>
                    </a:stretch>
                  </pic:blipFill>
                  <pic:spPr>
                    <a:xfrm>
                      <a:off x="0" y="0"/>
                      <a:ext cx="4712208" cy="2310384"/>
                    </a:xfrm>
                    <a:prstGeom prst="rect">
                      <a:avLst/>
                    </a:prstGeom>
                  </pic:spPr>
                </pic:pic>
              </a:graphicData>
            </a:graphic>
          </wp:inline>
        </w:drawing>
      </w:r>
    </w:p>
    <w:p w14:paraId="2A1C159A" w14:textId="77777777" w:rsidR="00B7164E" w:rsidRDefault="00000000">
      <w:pPr>
        <w:spacing w:after="0"/>
        <w:ind w:left="732"/>
      </w:pPr>
      <w:r>
        <w:rPr>
          <w:noProof/>
        </w:rPr>
        <w:drawing>
          <wp:inline distT="0" distB="0" distL="0" distR="0" wp14:anchorId="57D523FF" wp14:editId="26D2C741">
            <wp:extent cx="4712208" cy="2840736"/>
            <wp:effectExtent l="0" t="0" r="0" b="0"/>
            <wp:docPr id="11662" name="Picture 11662"/>
            <wp:cNvGraphicFramePr/>
            <a:graphic xmlns:a="http://schemas.openxmlformats.org/drawingml/2006/main">
              <a:graphicData uri="http://schemas.openxmlformats.org/drawingml/2006/picture">
                <pic:pic xmlns:pic="http://schemas.openxmlformats.org/drawingml/2006/picture">
                  <pic:nvPicPr>
                    <pic:cNvPr id="11662" name="Picture 11662"/>
                    <pic:cNvPicPr/>
                  </pic:nvPicPr>
                  <pic:blipFill>
                    <a:blip r:embed="rId20"/>
                    <a:stretch>
                      <a:fillRect/>
                    </a:stretch>
                  </pic:blipFill>
                  <pic:spPr>
                    <a:xfrm>
                      <a:off x="0" y="0"/>
                      <a:ext cx="4712208" cy="2840736"/>
                    </a:xfrm>
                    <a:prstGeom prst="rect">
                      <a:avLst/>
                    </a:prstGeom>
                  </pic:spPr>
                </pic:pic>
              </a:graphicData>
            </a:graphic>
          </wp:inline>
        </w:drawing>
      </w:r>
    </w:p>
    <w:p w14:paraId="12758605" w14:textId="77777777" w:rsidR="00B7164E" w:rsidRDefault="00000000">
      <w:pPr>
        <w:spacing w:after="167"/>
        <w:ind w:left="270"/>
      </w:pPr>
      <w:r>
        <w:rPr>
          <w:rFonts w:ascii="Monotype Corsiva" w:eastAsia="Monotype Corsiva" w:hAnsi="Monotype Corsiva" w:cs="Monotype Corsiva"/>
          <w:i/>
          <w:color w:val="ED7D31"/>
          <w:sz w:val="35"/>
        </w:rPr>
        <w:t xml:space="preserve"> </w:t>
      </w:r>
    </w:p>
    <w:p w14:paraId="41A335D3" w14:textId="77777777" w:rsidR="00B7164E" w:rsidRDefault="00000000">
      <w:pPr>
        <w:spacing w:after="105" w:line="267" w:lineRule="auto"/>
        <w:ind w:left="265" w:right="1372" w:hanging="10"/>
      </w:pPr>
      <w:r>
        <w:rPr>
          <w:rFonts w:ascii="Monotype Corsiva" w:eastAsia="Monotype Corsiva" w:hAnsi="Monotype Corsiva" w:cs="Monotype Corsiva"/>
          <w:i/>
          <w:color w:val="ED7D31"/>
          <w:sz w:val="35"/>
          <w:u w:val="single" w:color="ED7D31"/>
        </w:rPr>
        <w:t>Day 07: 29</w:t>
      </w:r>
      <w:r>
        <w:rPr>
          <w:rFonts w:ascii="Monotype Corsiva" w:eastAsia="Monotype Corsiva" w:hAnsi="Monotype Corsiva" w:cs="Monotype Corsiva"/>
          <w:i/>
          <w:color w:val="ED7D31"/>
          <w:sz w:val="35"/>
          <w:vertAlign w:val="superscript"/>
        </w:rPr>
        <w:t>th</w:t>
      </w:r>
      <w:r>
        <w:rPr>
          <w:rFonts w:ascii="Monotype Corsiva" w:eastAsia="Monotype Corsiva" w:hAnsi="Monotype Corsiva" w:cs="Monotype Corsiva"/>
          <w:i/>
          <w:color w:val="ED7D31"/>
          <w:sz w:val="35"/>
          <w:u w:val="single" w:color="ED7D31"/>
        </w:rPr>
        <w:t xml:space="preserve"> of April – West Bank in Luxor:</w:t>
      </w:r>
      <w:r>
        <w:rPr>
          <w:rFonts w:ascii="Monotype Corsiva" w:eastAsia="Monotype Corsiva" w:hAnsi="Monotype Corsiva" w:cs="Monotype Corsiva"/>
          <w:i/>
          <w:color w:val="ED7D31"/>
          <w:sz w:val="35"/>
        </w:rPr>
        <w:t xml:space="preserve">  </w:t>
      </w:r>
    </w:p>
    <w:p w14:paraId="2D54A87C" w14:textId="77777777" w:rsidR="00B7164E" w:rsidRDefault="00000000">
      <w:pPr>
        <w:spacing w:after="62" w:line="249" w:lineRule="auto"/>
        <w:ind w:left="265" w:right="581" w:hanging="10"/>
        <w:jc w:val="both"/>
      </w:pPr>
      <w:r>
        <w:rPr>
          <w:rFonts w:ascii="Trebuchet MS" w:eastAsia="Trebuchet MS" w:hAnsi="Trebuchet MS" w:cs="Trebuchet MS"/>
          <w:sz w:val="20"/>
        </w:rPr>
        <w:lastRenderedPageBreak/>
        <w:t>Get up early in the morning to avoid the noontide heat of the West Bank, head to</w:t>
      </w:r>
      <w:r>
        <w:rPr>
          <w:rFonts w:ascii="Trebuchet MS" w:eastAsia="Trebuchet MS" w:hAnsi="Trebuchet MS" w:cs="Trebuchet MS"/>
          <w:b/>
          <w:color w:val="ED7D31"/>
        </w:rPr>
        <w:t xml:space="preserve"> the Valley of the Kings</w:t>
      </w:r>
      <w:r>
        <w:rPr>
          <w:rFonts w:ascii="Trebuchet MS" w:eastAsia="Trebuchet MS" w:hAnsi="Trebuchet MS" w:cs="Trebuchet MS"/>
          <w:b/>
          <w:color w:val="0070C0"/>
          <w:sz w:val="21"/>
        </w:rPr>
        <w:t xml:space="preserve"> </w:t>
      </w:r>
      <w:r>
        <w:rPr>
          <w:rFonts w:ascii="Trebuchet MS" w:eastAsia="Trebuchet MS" w:hAnsi="Trebuchet MS" w:cs="Trebuchet MS"/>
          <w:sz w:val="20"/>
        </w:rPr>
        <w:t>with its numerous tombs and chambers. Only fifteen tombs out of 63 are open for public, among them are those granted to Tutankhamun, Thutmose III, Ramesses I and Seti II.</w:t>
      </w:r>
      <w:r>
        <w:rPr>
          <w:rFonts w:ascii="Trebuchet MS" w:eastAsia="Trebuchet MS" w:hAnsi="Trebuchet MS" w:cs="Trebuchet MS"/>
          <w:b/>
          <w:sz w:val="21"/>
        </w:rPr>
        <w:t xml:space="preserve"> </w:t>
      </w:r>
      <w:r>
        <w:rPr>
          <w:rFonts w:ascii="Trebuchet MS" w:eastAsia="Trebuchet MS" w:hAnsi="Trebuchet MS" w:cs="Trebuchet MS"/>
          <w:sz w:val="20"/>
        </w:rPr>
        <w:t>Visit the massive twin statues depicting the Pharaoh Amenhotep III widely known as the</w:t>
      </w:r>
      <w:r>
        <w:rPr>
          <w:rFonts w:ascii="Trebuchet MS" w:eastAsia="Trebuchet MS" w:hAnsi="Trebuchet MS" w:cs="Trebuchet MS"/>
          <w:b/>
          <w:sz w:val="21"/>
        </w:rPr>
        <w:t xml:space="preserve"> </w:t>
      </w:r>
      <w:r>
        <w:rPr>
          <w:rFonts w:ascii="Trebuchet MS" w:eastAsia="Trebuchet MS" w:hAnsi="Trebuchet MS" w:cs="Trebuchet MS"/>
          <w:b/>
          <w:color w:val="ED7D31"/>
        </w:rPr>
        <w:t xml:space="preserve">Colossi of Memnon, Queen Hatshepsut, </w:t>
      </w:r>
      <w:r>
        <w:rPr>
          <w:rFonts w:ascii="Trebuchet MS" w:eastAsia="Trebuchet MS" w:hAnsi="Trebuchet MS" w:cs="Trebuchet MS"/>
          <w:sz w:val="20"/>
        </w:rPr>
        <w:t>where you can learn the tale of the divine birth of the first female king.</w:t>
      </w:r>
      <w:r>
        <w:rPr>
          <w:rFonts w:ascii="Trebuchet MS" w:eastAsia="Trebuchet MS" w:hAnsi="Trebuchet MS" w:cs="Trebuchet MS"/>
          <w:b/>
          <w:sz w:val="21"/>
        </w:rPr>
        <w:t xml:space="preserve"> </w:t>
      </w:r>
      <w:r>
        <w:rPr>
          <w:rFonts w:ascii="Trebuchet MS" w:eastAsia="Trebuchet MS" w:hAnsi="Trebuchet MS" w:cs="Trebuchet MS"/>
          <w:sz w:val="20"/>
        </w:rPr>
        <w:t xml:space="preserve">Sail to </w:t>
      </w:r>
      <w:proofErr w:type="spellStart"/>
      <w:r>
        <w:rPr>
          <w:rFonts w:ascii="Trebuchet MS" w:eastAsia="Trebuchet MS" w:hAnsi="Trebuchet MS" w:cs="Trebuchet MS"/>
          <w:sz w:val="20"/>
        </w:rPr>
        <w:t>Esna</w:t>
      </w:r>
      <w:proofErr w:type="spellEnd"/>
      <w:r>
        <w:rPr>
          <w:rFonts w:ascii="Trebuchet MS" w:eastAsia="Trebuchet MS" w:hAnsi="Trebuchet MS" w:cs="Trebuchet MS"/>
          <w:sz w:val="20"/>
        </w:rPr>
        <w:t xml:space="preserve"> by noontime.</w:t>
      </w:r>
      <w:r>
        <w:rPr>
          <w:rFonts w:ascii="Trebuchet MS" w:eastAsia="Trebuchet MS" w:hAnsi="Trebuchet MS" w:cs="Trebuchet MS"/>
          <w:b/>
          <w:sz w:val="21"/>
        </w:rPr>
        <w:t xml:space="preserve"> </w:t>
      </w:r>
      <w:r>
        <w:rPr>
          <w:rFonts w:ascii="Trebuchet MS" w:eastAsia="Trebuchet MS" w:hAnsi="Trebuchet MS" w:cs="Trebuchet MS"/>
          <w:sz w:val="20"/>
        </w:rPr>
        <w:t xml:space="preserve"> </w:t>
      </w:r>
      <w:r>
        <w:t xml:space="preserve"> </w:t>
      </w:r>
    </w:p>
    <w:p w14:paraId="23D065CE" w14:textId="77777777" w:rsidR="00B7164E" w:rsidRDefault="00000000">
      <w:pPr>
        <w:spacing w:after="214" w:line="265" w:lineRule="auto"/>
        <w:ind w:left="265" w:hanging="10"/>
      </w:pPr>
      <w:r>
        <w:rPr>
          <w:rFonts w:ascii="Trebuchet MS" w:eastAsia="Trebuchet MS" w:hAnsi="Trebuchet MS" w:cs="Trebuchet MS"/>
          <w:b/>
          <w:sz w:val="20"/>
        </w:rPr>
        <w:t xml:space="preserve">Meals: Breakfast, Lunch &amp; dinner / Overnight: On board Sonesta St. George Nile Cruise or similar. </w:t>
      </w:r>
    </w:p>
    <w:p w14:paraId="0CDE51A0" w14:textId="77777777" w:rsidR="00B7164E" w:rsidRDefault="00000000">
      <w:pPr>
        <w:spacing w:after="309"/>
        <w:ind w:left="270"/>
      </w:pPr>
      <w:r>
        <w:rPr>
          <w:noProof/>
        </w:rPr>
        <w:drawing>
          <wp:inline distT="0" distB="0" distL="0" distR="0" wp14:anchorId="7F32C560" wp14:editId="59CAFFFD">
            <wp:extent cx="5905500" cy="25908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21"/>
                    <a:stretch>
                      <a:fillRect/>
                    </a:stretch>
                  </pic:blipFill>
                  <pic:spPr>
                    <a:xfrm>
                      <a:off x="0" y="0"/>
                      <a:ext cx="5905500" cy="2590800"/>
                    </a:xfrm>
                    <a:prstGeom prst="rect">
                      <a:avLst/>
                    </a:prstGeom>
                  </pic:spPr>
                </pic:pic>
              </a:graphicData>
            </a:graphic>
          </wp:inline>
        </w:drawing>
      </w:r>
    </w:p>
    <w:p w14:paraId="47EE2D08" w14:textId="77777777" w:rsidR="00B7164E" w:rsidRDefault="00000000">
      <w:pPr>
        <w:spacing w:after="11"/>
        <w:ind w:left="645"/>
      </w:pPr>
      <w:r>
        <w:rPr>
          <w:noProof/>
        </w:rPr>
        <w:drawing>
          <wp:inline distT="0" distB="0" distL="0" distR="0" wp14:anchorId="5BCB8060" wp14:editId="2908B932">
            <wp:extent cx="5486400" cy="291465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22"/>
                    <a:stretch>
                      <a:fillRect/>
                    </a:stretch>
                  </pic:blipFill>
                  <pic:spPr>
                    <a:xfrm>
                      <a:off x="0" y="0"/>
                      <a:ext cx="5486400" cy="2914650"/>
                    </a:xfrm>
                    <a:prstGeom prst="rect">
                      <a:avLst/>
                    </a:prstGeom>
                  </pic:spPr>
                </pic:pic>
              </a:graphicData>
            </a:graphic>
          </wp:inline>
        </w:drawing>
      </w:r>
    </w:p>
    <w:p w14:paraId="174277CE" w14:textId="77777777" w:rsidR="00B7164E" w:rsidRDefault="00000000">
      <w:pPr>
        <w:spacing w:after="92"/>
        <w:ind w:left="270"/>
      </w:pPr>
      <w:r>
        <w:rPr>
          <w:rFonts w:ascii="Monotype Corsiva" w:eastAsia="Monotype Corsiva" w:hAnsi="Monotype Corsiva" w:cs="Monotype Corsiva"/>
          <w:i/>
          <w:color w:val="ED7D31"/>
          <w:sz w:val="35"/>
        </w:rPr>
        <w:t xml:space="preserve"> </w:t>
      </w:r>
    </w:p>
    <w:p w14:paraId="6BFAE2E3" w14:textId="77777777" w:rsidR="00B7164E" w:rsidRDefault="00000000">
      <w:pPr>
        <w:spacing w:after="0"/>
        <w:ind w:left="270"/>
      </w:pPr>
      <w:r>
        <w:rPr>
          <w:rFonts w:ascii="Trebuchet MS" w:eastAsia="Trebuchet MS" w:hAnsi="Trebuchet MS" w:cs="Trebuchet MS"/>
        </w:rPr>
        <w:t xml:space="preserve"> </w:t>
      </w:r>
      <w:r>
        <w:rPr>
          <w:rFonts w:ascii="Trebuchet MS" w:eastAsia="Trebuchet MS" w:hAnsi="Trebuchet MS" w:cs="Trebuchet MS"/>
          <w:b/>
        </w:rPr>
        <w:t xml:space="preserve"> </w:t>
      </w:r>
    </w:p>
    <w:p w14:paraId="12DF227E" w14:textId="77777777" w:rsidR="00B7164E" w:rsidRDefault="00000000">
      <w:pPr>
        <w:spacing w:after="170"/>
        <w:ind w:left="270"/>
      </w:pPr>
      <w:r>
        <w:rPr>
          <w:rFonts w:ascii="Monotype Corsiva" w:eastAsia="Monotype Corsiva" w:hAnsi="Monotype Corsiva" w:cs="Monotype Corsiva"/>
          <w:i/>
          <w:color w:val="ED7D31"/>
          <w:sz w:val="35"/>
        </w:rPr>
        <w:t xml:space="preserve"> </w:t>
      </w:r>
    </w:p>
    <w:p w14:paraId="153AF133" w14:textId="77777777" w:rsidR="00B7164E" w:rsidRDefault="00000000">
      <w:pPr>
        <w:spacing w:after="105" w:line="267" w:lineRule="auto"/>
        <w:ind w:left="265" w:right="1372" w:hanging="10"/>
      </w:pPr>
      <w:r>
        <w:rPr>
          <w:rFonts w:ascii="Monotype Corsiva" w:eastAsia="Monotype Corsiva" w:hAnsi="Monotype Corsiva" w:cs="Monotype Corsiva"/>
          <w:i/>
          <w:color w:val="ED7D31"/>
          <w:sz w:val="35"/>
          <w:u w:val="single" w:color="ED7D31"/>
        </w:rPr>
        <w:lastRenderedPageBreak/>
        <w:t>Day 08: 30</w:t>
      </w:r>
      <w:r>
        <w:rPr>
          <w:rFonts w:ascii="Monotype Corsiva" w:eastAsia="Monotype Corsiva" w:hAnsi="Monotype Corsiva" w:cs="Monotype Corsiva"/>
          <w:i/>
          <w:color w:val="ED7D31"/>
          <w:sz w:val="35"/>
          <w:vertAlign w:val="superscript"/>
        </w:rPr>
        <w:t>th</w:t>
      </w:r>
      <w:r>
        <w:rPr>
          <w:rFonts w:ascii="Monotype Corsiva" w:eastAsia="Monotype Corsiva" w:hAnsi="Monotype Corsiva" w:cs="Monotype Corsiva"/>
          <w:i/>
          <w:color w:val="ED7D31"/>
          <w:sz w:val="35"/>
          <w:u w:val="single" w:color="ED7D31"/>
        </w:rPr>
        <w:t xml:space="preserve"> of April– Sail to </w:t>
      </w:r>
      <w:proofErr w:type="spellStart"/>
      <w:r>
        <w:rPr>
          <w:rFonts w:ascii="Monotype Corsiva" w:eastAsia="Monotype Corsiva" w:hAnsi="Monotype Corsiva" w:cs="Monotype Corsiva"/>
          <w:i/>
          <w:color w:val="ED7D31"/>
          <w:sz w:val="35"/>
          <w:u w:val="single" w:color="ED7D31"/>
        </w:rPr>
        <w:t>Edfu</w:t>
      </w:r>
      <w:proofErr w:type="spellEnd"/>
      <w:r>
        <w:rPr>
          <w:rFonts w:ascii="Monotype Corsiva" w:eastAsia="Monotype Corsiva" w:hAnsi="Monotype Corsiva" w:cs="Monotype Corsiva"/>
          <w:i/>
          <w:color w:val="ED7D31"/>
          <w:sz w:val="35"/>
          <w:u w:val="single" w:color="ED7D31"/>
        </w:rPr>
        <w:t xml:space="preserve"> - Kom </w:t>
      </w:r>
      <w:proofErr w:type="spellStart"/>
      <w:r>
        <w:rPr>
          <w:rFonts w:ascii="Monotype Corsiva" w:eastAsia="Monotype Corsiva" w:hAnsi="Monotype Corsiva" w:cs="Monotype Corsiva"/>
          <w:i/>
          <w:color w:val="ED7D31"/>
          <w:sz w:val="35"/>
          <w:u w:val="single" w:color="ED7D31"/>
        </w:rPr>
        <w:t>Ombo</w:t>
      </w:r>
      <w:proofErr w:type="spellEnd"/>
      <w:r>
        <w:rPr>
          <w:rFonts w:ascii="Monotype Corsiva" w:eastAsia="Monotype Corsiva" w:hAnsi="Monotype Corsiva" w:cs="Monotype Corsiva"/>
          <w:i/>
          <w:color w:val="ED7D31"/>
          <w:sz w:val="35"/>
          <w:u w:val="single" w:color="ED7D31"/>
        </w:rPr>
        <w:t xml:space="preserve"> Temple</w:t>
      </w:r>
      <w:r>
        <w:rPr>
          <w:rFonts w:ascii="Monotype Corsiva" w:eastAsia="Monotype Corsiva" w:hAnsi="Monotype Corsiva" w:cs="Monotype Corsiva"/>
          <w:i/>
          <w:color w:val="ED7D31"/>
          <w:sz w:val="35"/>
        </w:rPr>
        <w:t xml:space="preserve"> </w:t>
      </w:r>
    </w:p>
    <w:p w14:paraId="1143F890" w14:textId="77777777" w:rsidR="00B7164E" w:rsidRDefault="00000000">
      <w:pPr>
        <w:spacing w:after="4" w:line="249" w:lineRule="auto"/>
        <w:ind w:left="265" w:right="581" w:hanging="10"/>
        <w:jc w:val="both"/>
      </w:pPr>
      <w:r>
        <w:rPr>
          <w:rFonts w:ascii="Trebuchet MS" w:eastAsia="Trebuchet MS" w:hAnsi="Trebuchet MS" w:cs="Trebuchet MS"/>
          <w:sz w:val="20"/>
        </w:rPr>
        <w:t>Breakfast on board; visit the remarkably well-preserved</w:t>
      </w:r>
      <w:r>
        <w:rPr>
          <w:rFonts w:ascii="Trebuchet MS" w:eastAsia="Trebuchet MS" w:hAnsi="Trebuchet MS" w:cs="Trebuchet MS"/>
          <w:b/>
          <w:sz w:val="21"/>
        </w:rPr>
        <w:t xml:space="preserve"> </w:t>
      </w:r>
      <w:r>
        <w:rPr>
          <w:rFonts w:ascii="Trebuchet MS" w:eastAsia="Trebuchet MS" w:hAnsi="Trebuchet MS" w:cs="Trebuchet MS"/>
          <w:b/>
          <w:color w:val="ED7D31"/>
        </w:rPr>
        <w:t xml:space="preserve">Temple of </w:t>
      </w:r>
      <w:proofErr w:type="spellStart"/>
      <w:r>
        <w:rPr>
          <w:rFonts w:ascii="Trebuchet MS" w:eastAsia="Trebuchet MS" w:hAnsi="Trebuchet MS" w:cs="Trebuchet MS"/>
          <w:b/>
          <w:color w:val="ED7D31"/>
        </w:rPr>
        <w:t>Edfu</w:t>
      </w:r>
      <w:proofErr w:type="spellEnd"/>
      <w:r>
        <w:rPr>
          <w:rFonts w:ascii="Trebuchet MS" w:eastAsia="Trebuchet MS" w:hAnsi="Trebuchet MS" w:cs="Trebuchet MS"/>
          <w:b/>
          <w:color w:val="0070C0"/>
          <w:sz w:val="21"/>
        </w:rPr>
        <w:t xml:space="preserve"> </w:t>
      </w:r>
      <w:r>
        <w:rPr>
          <w:rFonts w:ascii="Trebuchet MS" w:eastAsia="Trebuchet MS" w:hAnsi="Trebuchet MS" w:cs="Trebuchet MS"/>
          <w:sz w:val="20"/>
        </w:rPr>
        <w:t xml:space="preserve">or as known "The Temple of Falcon, consists of traditional elements of Egyptian Temples of the New Kingdom, together with a few Greek elements, such as the </w:t>
      </w:r>
      <w:proofErr w:type="spellStart"/>
      <w:r>
        <w:rPr>
          <w:rFonts w:ascii="Trebuchet MS" w:eastAsia="Trebuchet MS" w:hAnsi="Trebuchet MS" w:cs="Trebuchet MS"/>
          <w:sz w:val="20"/>
        </w:rPr>
        <w:t>Mamisi</w:t>
      </w:r>
      <w:proofErr w:type="spellEnd"/>
      <w:r>
        <w:rPr>
          <w:rFonts w:ascii="Trebuchet MS" w:eastAsia="Trebuchet MS" w:hAnsi="Trebuchet MS" w:cs="Trebuchet MS"/>
          <w:sz w:val="20"/>
        </w:rPr>
        <w:t xml:space="preserve">. Set sail to Kom </w:t>
      </w:r>
      <w:proofErr w:type="spellStart"/>
      <w:r>
        <w:rPr>
          <w:rFonts w:ascii="Trebuchet MS" w:eastAsia="Trebuchet MS" w:hAnsi="Trebuchet MS" w:cs="Trebuchet MS"/>
          <w:sz w:val="20"/>
        </w:rPr>
        <w:t>Ombo</w:t>
      </w:r>
      <w:proofErr w:type="spellEnd"/>
      <w:r>
        <w:rPr>
          <w:rFonts w:ascii="Trebuchet MS" w:eastAsia="Trebuchet MS" w:hAnsi="Trebuchet MS" w:cs="Trebuchet MS"/>
          <w:sz w:val="20"/>
        </w:rPr>
        <w:t>, after lunch we will take you to the unusual double</w:t>
      </w:r>
      <w:r>
        <w:rPr>
          <w:rFonts w:ascii="Trebuchet MS" w:eastAsia="Trebuchet MS" w:hAnsi="Trebuchet MS" w:cs="Trebuchet MS"/>
          <w:b/>
          <w:sz w:val="21"/>
        </w:rPr>
        <w:t xml:space="preserve"> </w:t>
      </w:r>
      <w:r>
        <w:rPr>
          <w:rFonts w:ascii="Trebuchet MS" w:eastAsia="Trebuchet MS" w:hAnsi="Trebuchet MS" w:cs="Trebuchet MS"/>
          <w:b/>
          <w:color w:val="ED7D31"/>
        </w:rPr>
        <w:t xml:space="preserve">Temple of Kom </w:t>
      </w:r>
      <w:proofErr w:type="spellStart"/>
      <w:r>
        <w:rPr>
          <w:rFonts w:ascii="Trebuchet MS" w:eastAsia="Trebuchet MS" w:hAnsi="Trebuchet MS" w:cs="Trebuchet MS"/>
          <w:b/>
          <w:color w:val="ED7D31"/>
        </w:rPr>
        <w:t>Ombo</w:t>
      </w:r>
      <w:proofErr w:type="spellEnd"/>
      <w:r>
        <w:rPr>
          <w:rFonts w:ascii="Trebuchet MS" w:eastAsia="Trebuchet MS" w:hAnsi="Trebuchet MS" w:cs="Trebuchet MS"/>
          <w:b/>
          <w:color w:val="ED7D31"/>
        </w:rPr>
        <w:t>.</w:t>
      </w:r>
      <w:r>
        <w:rPr>
          <w:b/>
          <w:color w:val="EC7C30"/>
        </w:rPr>
        <w:t xml:space="preserve"> </w:t>
      </w:r>
      <w:r>
        <w:rPr>
          <w:rFonts w:ascii="Trebuchet MS" w:eastAsia="Trebuchet MS" w:hAnsi="Trebuchet MS" w:cs="Trebuchet MS"/>
        </w:rPr>
        <w:t>Inspect the detailed friezes and hieroglyphs on the walls of the temple, dedicated to gods Horus and Sobek, or view the hundreds of preserved crocodile mummies displayed at the onsite museum</w:t>
      </w:r>
      <w:r>
        <w:rPr>
          <w:rFonts w:ascii="Trebuchet MS" w:eastAsia="Trebuchet MS" w:hAnsi="Trebuchet MS" w:cs="Trebuchet MS"/>
          <w:b/>
          <w:color w:val="ED7D31"/>
        </w:rPr>
        <w:t xml:space="preserve"> </w:t>
      </w:r>
    </w:p>
    <w:p w14:paraId="77A36747" w14:textId="77777777" w:rsidR="00B7164E" w:rsidRDefault="00000000">
      <w:pPr>
        <w:spacing w:after="242"/>
        <w:ind w:left="260"/>
      </w:pPr>
      <w:r>
        <w:rPr>
          <w:sz w:val="4"/>
        </w:rPr>
        <w:t xml:space="preserve"> </w:t>
      </w:r>
    </w:p>
    <w:p w14:paraId="52BE0D1F" w14:textId="77777777" w:rsidR="00B7164E" w:rsidRDefault="00000000">
      <w:pPr>
        <w:spacing w:after="3" w:line="265" w:lineRule="auto"/>
        <w:ind w:left="265" w:hanging="10"/>
      </w:pPr>
      <w:r>
        <w:rPr>
          <w:rFonts w:ascii="Trebuchet MS" w:eastAsia="Trebuchet MS" w:hAnsi="Trebuchet MS" w:cs="Trebuchet MS"/>
          <w:b/>
          <w:sz w:val="20"/>
        </w:rPr>
        <w:t xml:space="preserve">Meals: Breakfast, Lunch &amp; dinner / Overnight: On board Sonesta St. George Nile Cruise or similar. </w:t>
      </w:r>
    </w:p>
    <w:p w14:paraId="600A418A" w14:textId="77777777" w:rsidR="00B7164E" w:rsidRDefault="00000000">
      <w:pPr>
        <w:spacing w:after="2"/>
        <w:ind w:left="-1122" w:right="-61"/>
      </w:pPr>
      <w:r>
        <w:rPr>
          <w:noProof/>
        </w:rPr>
        <mc:AlternateContent>
          <mc:Choice Requires="wpg">
            <w:drawing>
              <wp:inline distT="0" distB="0" distL="0" distR="0" wp14:anchorId="4EB5703B" wp14:editId="219F62B3">
                <wp:extent cx="7303137" cy="2225040"/>
                <wp:effectExtent l="0" t="0" r="0" b="0"/>
                <wp:docPr id="10348" name="Group 10348"/>
                <wp:cNvGraphicFramePr/>
                <a:graphic xmlns:a="http://schemas.openxmlformats.org/drawingml/2006/main">
                  <a:graphicData uri="http://schemas.microsoft.com/office/word/2010/wordprocessingGroup">
                    <wpg:wgp>
                      <wpg:cNvGrpSpPr/>
                      <wpg:grpSpPr>
                        <a:xfrm>
                          <a:off x="0" y="0"/>
                          <a:ext cx="7303137" cy="2225040"/>
                          <a:chOff x="0" y="0"/>
                          <a:chExt cx="7303137" cy="2225040"/>
                        </a:xfrm>
                      </wpg:grpSpPr>
                      <pic:pic xmlns:pic="http://schemas.openxmlformats.org/drawingml/2006/picture">
                        <pic:nvPicPr>
                          <pic:cNvPr id="753" name="Picture 753"/>
                          <pic:cNvPicPr/>
                        </pic:nvPicPr>
                        <pic:blipFill>
                          <a:blip r:embed="rId23"/>
                          <a:stretch>
                            <a:fillRect/>
                          </a:stretch>
                        </pic:blipFill>
                        <pic:spPr>
                          <a:xfrm>
                            <a:off x="0" y="0"/>
                            <a:ext cx="3634740" cy="2225040"/>
                          </a:xfrm>
                          <a:prstGeom prst="rect">
                            <a:avLst/>
                          </a:prstGeom>
                        </pic:spPr>
                      </pic:pic>
                      <pic:pic xmlns:pic="http://schemas.openxmlformats.org/drawingml/2006/picture">
                        <pic:nvPicPr>
                          <pic:cNvPr id="755" name="Picture 755"/>
                          <pic:cNvPicPr/>
                        </pic:nvPicPr>
                        <pic:blipFill>
                          <a:blip r:embed="rId24"/>
                          <a:stretch>
                            <a:fillRect/>
                          </a:stretch>
                        </pic:blipFill>
                        <pic:spPr>
                          <a:xfrm>
                            <a:off x="3726182" y="7618"/>
                            <a:ext cx="3576955" cy="2202180"/>
                          </a:xfrm>
                          <a:prstGeom prst="rect">
                            <a:avLst/>
                          </a:prstGeom>
                        </pic:spPr>
                      </pic:pic>
                    </wpg:wgp>
                  </a:graphicData>
                </a:graphic>
              </wp:inline>
            </w:drawing>
          </mc:Choice>
          <mc:Fallback xmlns:a="http://schemas.openxmlformats.org/drawingml/2006/main">
            <w:pict>
              <v:group id="Group 10348" style="width:575.05pt;height:175.2pt;mso-position-horizontal-relative:char;mso-position-vertical-relative:line" coordsize="73031,22250">
                <v:shape id="Picture 753" style="position:absolute;width:36347;height:22250;left:0;top:0;" filled="f">
                  <v:imagedata r:id="rId25"/>
                </v:shape>
                <v:shape id="Picture 755" style="position:absolute;width:35769;height:22021;left:37261;top:76;" filled="f">
                  <v:imagedata r:id="rId26"/>
                </v:shape>
              </v:group>
            </w:pict>
          </mc:Fallback>
        </mc:AlternateContent>
      </w:r>
    </w:p>
    <w:p w14:paraId="04813ED3" w14:textId="77777777" w:rsidR="00B7164E" w:rsidRDefault="00000000">
      <w:pPr>
        <w:spacing w:after="362"/>
        <w:ind w:left="270"/>
      </w:pPr>
      <w:r>
        <w:rPr>
          <w:rFonts w:ascii="Trebuchet MS" w:eastAsia="Trebuchet MS" w:hAnsi="Trebuchet MS" w:cs="Trebuchet MS"/>
          <w:sz w:val="8"/>
        </w:rPr>
        <w:t xml:space="preserve"> </w:t>
      </w:r>
    </w:p>
    <w:p w14:paraId="6D53E982" w14:textId="77777777" w:rsidR="00B7164E" w:rsidRDefault="00000000">
      <w:pPr>
        <w:spacing w:after="0" w:line="267" w:lineRule="auto"/>
        <w:ind w:left="265" w:right="1372" w:hanging="10"/>
      </w:pPr>
      <w:r>
        <w:rPr>
          <w:rFonts w:ascii="Monotype Corsiva" w:eastAsia="Monotype Corsiva" w:hAnsi="Monotype Corsiva" w:cs="Monotype Corsiva"/>
          <w:i/>
          <w:color w:val="ED7D31"/>
          <w:sz w:val="35"/>
          <w:u w:val="single" w:color="ED7D31"/>
        </w:rPr>
        <w:t>Day 09: 01</w:t>
      </w:r>
      <w:r>
        <w:rPr>
          <w:rFonts w:ascii="Monotype Corsiva" w:eastAsia="Monotype Corsiva" w:hAnsi="Monotype Corsiva" w:cs="Monotype Corsiva"/>
          <w:i/>
          <w:color w:val="ED7D31"/>
          <w:sz w:val="35"/>
          <w:vertAlign w:val="superscript"/>
        </w:rPr>
        <w:t>st</w:t>
      </w:r>
      <w:r>
        <w:rPr>
          <w:rFonts w:ascii="Monotype Corsiva" w:eastAsia="Monotype Corsiva" w:hAnsi="Monotype Corsiva" w:cs="Monotype Corsiva"/>
          <w:i/>
          <w:color w:val="ED7D31"/>
          <w:sz w:val="35"/>
          <w:u w:val="single" w:color="ED7D31"/>
        </w:rPr>
        <w:t xml:space="preserve"> of May – Sail to Aswan – Philae Temples:</w:t>
      </w:r>
      <w:r>
        <w:rPr>
          <w:rFonts w:ascii="Monotype Corsiva" w:eastAsia="Monotype Corsiva" w:hAnsi="Monotype Corsiva" w:cs="Monotype Corsiva"/>
          <w:i/>
          <w:color w:val="ED7D31"/>
          <w:sz w:val="35"/>
        </w:rPr>
        <w:t xml:space="preserve"> </w:t>
      </w:r>
    </w:p>
    <w:p w14:paraId="47321DA8" w14:textId="77777777" w:rsidR="00B7164E" w:rsidRDefault="00000000">
      <w:pPr>
        <w:spacing w:after="4" w:line="249" w:lineRule="auto"/>
        <w:ind w:left="265" w:right="581" w:hanging="10"/>
        <w:jc w:val="both"/>
      </w:pPr>
      <w:r>
        <w:rPr>
          <w:rFonts w:ascii="Trebuchet MS" w:eastAsia="Trebuchet MS" w:hAnsi="Trebuchet MS" w:cs="Trebuchet MS"/>
          <w:sz w:val="20"/>
        </w:rPr>
        <w:t xml:space="preserve">Early Sail to Aswan, arrival &amp; a short sail across the river that will bring you to the </w:t>
      </w:r>
      <w:proofErr w:type="spellStart"/>
      <w:r>
        <w:rPr>
          <w:rFonts w:ascii="Trebuchet MS" w:eastAsia="Trebuchet MS" w:hAnsi="Trebuchet MS" w:cs="Trebuchet MS"/>
          <w:sz w:val="20"/>
        </w:rPr>
        <w:t>Agilkia</w:t>
      </w:r>
      <w:proofErr w:type="spellEnd"/>
      <w:r>
        <w:rPr>
          <w:rFonts w:ascii="Trebuchet MS" w:eastAsia="Trebuchet MS" w:hAnsi="Trebuchet MS" w:cs="Trebuchet MS"/>
          <w:sz w:val="20"/>
        </w:rPr>
        <w:t xml:space="preserve"> Island, where </w:t>
      </w:r>
      <w:r>
        <w:rPr>
          <w:rFonts w:ascii="Trebuchet MS" w:eastAsia="Trebuchet MS" w:hAnsi="Trebuchet MS" w:cs="Trebuchet MS"/>
          <w:b/>
          <w:color w:val="ED7D31"/>
        </w:rPr>
        <w:t>the Philae Temples</w:t>
      </w:r>
      <w:r>
        <w:rPr>
          <w:rFonts w:ascii="Trebuchet MS" w:eastAsia="Trebuchet MS" w:hAnsi="Trebuchet MS" w:cs="Trebuchet MS"/>
          <w:b/>
          <w:color w:val="0070C0"/>
          <w:sz w:val="21"/>
        </w:rPr>
        <w:t xml:space="preserve"> </w:t>
      </w:r>
      <w:r>
        <w:rPr>
          <w:rFonts w:ascii="Trebuchet MS" w:eastAsia="Trebuchet MS" w:hAnsi="Trebuchet MS" w:cs="Trebuchet MS"/>
          <w:sz w:val="20"/>
        </w:rPr>
        <w:t xml:space="preserve">dedicated to the Goddess Isis is currently located. Originally, the temple was situated near the First Cataract of the Nile River, though in 1902 when the construction of the Old Aswan Dam started, the area was </w:t>
      </w:r>
      <w:proofErr w:type="gramStart"/>
      <w:r>
        <w:rPr>
          <w:rFonts w:ascii="Trebuchet MS" w:eastAsia="Trebuchet MS" w:hAnsi="Trebuchet MS" w:cs="Trebuchet MS"/>
          <w:sz w:val="20"/>
        </w:rPr>
        <w:t>flooded</w:t>
      </w:r>
      <w:proofErr w:type="gramEnd"/>
      <w:r>
        <w:rPr>
          <w:rFonts w:ascii="Trebuchet MS" w:eastAsia="Trebuchet MS" w:hAnsi="Trebuchet MS" w:cs="Trebuchet MS"/>
          <w:sz w:val="20"/>
        </w:rPr>
        <w:t xml:space="preserve"> and the complex was moved. Night is free at leisure; you might like to go exploring Aswan's Famous markets in the evening.  </w:t>
      </w:r>
    </w:p>
    <w:p w14:paraId="68A8926A" w14:textId="77777777" w:rsidR="00B7164E" w:rsidRDefault="00000000">
      <w:pPr>
        <w:spacing w:after="215"/>
        <w:ind w:left="260"/>
      </w:pPr>
      <w:r>
        <w:rPr>
          <w:sz w:val="6"/>
        </w:rPr>
        <w:t xml:space="preserve"> </w:t>
      </w:r>
    </w:p>
    <w:p w14:paraId="2605EB4A" w14:textId="77777777" w:rsidR="00B7164E" w:rsidRDefault="00000000">
      <w:pPr>
        <w:spacing w:after="3" w:line="265" w:lineRule="auto"/>
        <w:ind w:left="265" w:hanging="10"/>
      </w:pPr>
      <w:r>
        <w:rPr>
          <w:rFonts w:ascii="Trebuchet MS" w:eastAsia="Trebuchet MS" w:hAnsi="Trebuchet MS" w:cs="Trebuchet MS"/>
          <w:b/>
          <w:sz w:val="20"/>
        </w:rPr>
        <w:t xml:space="preserve">Meals: Breakfast, Lunch &amp; dinner / Overnight: On board Sonesta St. George Nile Cruise or similar. </w:t>
      </w:r>
    </w:p>
    <w:p w14:paraId="4C20363F" w14:textId="77777777" w:rsidR="00B7164E" w:rsidRDefault="00000000">
      <w:pPr>
        <w:spacing w:after="0"/>
        <w:ind w:left="366"/>
      </w:pPr>
      <w:r>
        <w:rPr>
          <w:noProof/>
        </w:rPr>
        <w:lastRenderedPageBreak/>
        <w:drawing>
          <wp:inline distT="0" distB="0" distL="0" distR="0" wp14:anchorId="7A9A29A4" wp14:editId="073C76C3">
            <wp:extent cx="5480304" cy="2639568"/>
            <wp:effectExtent l="0" t="0" r="0" b="0"/>
            <wp:docPr id="11666" name="Picture 11666"/>
            <wp:cNvGraphicFramePr/>
            <a:graphic xmlns:a="http://schemas.openxmlformats.org/drawingml/2006/main">
              <a:graphicData uri="http://schemas.openxmlformats.org/drawingml/2006/picture">
                <pic:pic xmlns:pic="http://schemas.openxmlformats.org/drawingml/2006/picture">
                  <pic:nvPicPr>
                    <pic:cNvPr id="11666" name="Picture 11666"/>
                    <pic:cNvPicPr/>
                  </pic:nvPicPr>
                  <pic:blipFill>
                    <a:blip r:embed="rId27"/>
                    <a:stretch>
                      <a:fillRect/>
                    </a:stretch>
                  </pic:blipFill>
                  <pic:spPr>
                    <a:xfrm>
                      <a:off x="0" y="0"/>
                      <a:ext cx="5480304" cy="2639568"/>
                    </a:xfrm>
                    <a:prstGeom prst="rect">
                      <a:avLst/>
                    </a:prstGeom>
                  </pic:spPr>
                </pic:pic>
              </a:graphicData>
            </a:graphic>
          </wp:inline>
        </w:drawing>
      </w:r>
    </w:p>
    <w:p w14:paraId="0ACDE9DA" w14:textId="77777777" w:rsidR="00B7164E" w:rsidRDefault="00000000">
      <w:pPr>
        <w:spacing w:after="380"/>
        <w:ind w:left="270"/>
      </w:pPr>
      <w:r>
        <w:rPr>
          <w:rFonts w:ascii="Monotype Corsiva" w:eastAsia="Monotype Corsiva" w:hAnsi="Monotype Corsiva" w:cs="Monotype Corsiva"/>
          <w:i/>
          <w:color w:val="ED7D31"/>
          <w:sz w:val="8"/>
        </w:rPr>
        <w:t xml:space="preserve"> </w:t>
      </w:r>
    </w:p>
    <w:p w14:paraId="1891174E" w14:textId="77777777" w:rsidR="00B7164E" w:rsidRDefault="00000000">
      <w:pPr>
        <w:spacing w:after="105" w:line="267" w:lineRule="auto"/>
        <w:ind w:left="265" w:right="1372" w:hanging="10"/>
      </w:pPr>
      <w:r>
        <w:rPr>
          <w:rFonts w:ascii="Monotype Corsiva" w:eastAsia="Monotype Corsiva" w:hAnsi="Monotype Corsiva" w:cs="Monotype Corsiva"/>
          <w:i/>
          <w:color w:val="ED7D31"/>
          <w:sz w:val="35"/>
          <w:u w:val="single" w:color="ED7D31"/>
        </w:rPr>
        <w:t>Day 10: 02</w:t>
      </w:r>
      <w:r>
        <w:rPr>
          <w:rFonts w:ascii="Monotype Corsiva" w:eastAsia="Monotype Corsiva" w:hAnsi="Monotype Corsiva" w:cs="Monotype Corsiva"/>
          <w:i/>
          <w:color w:val="ED7D31"/>
          <w:sz w:val="35"/>
          <w:vertAlign w:val="superscript"/>
        </w:rPr>
        <w:t>nd</w:t>
      </w:r>
      <w:r>
        <w:rPr>
          <w:rFonts w:ascii="Monotype Corsiva" w:eastAsia="Monotype Corsiva" w:hAnsi="Monotype Corsiva" w:cs="Monotype Corsiva"/>
          <w:i/>
          <w:color w:val="ED7D31"/>
          <w:sz w:val="35"/>
          <w:u w:val="single" w:color="ED7D31"/>
        </w:rPr>
        <w:t xml:space="preserve"> Of May - Fly back to Cairo - Grand Egyptian</w:t>
      </w:r>
      <w:r>
        <w:rPr>
          <w:rFonts w:ascii="Monotype Corsiva" w:eastAsia="Monotype Corsiva" w:hAnsi="Monotype Corsiva" w:cs="Monotype Corsiva"/>
          <w:i/>
          <w:color w:val="ED7D31"/>
          <w:sz w:val="35"/>
        </w:rPr>
        <w:t xml:space="preserve"> </w:t>
      </w:r>
      <w:r>
        <w:rPr>
          <w:rFonts w:ascii="Monotype Corsiva" w:eastAsia="Monotype Corsiva" w:hAnsi="Monotype Corsiva" w:cs="Monotype Corsiva"/>
          <w:i/>
          <w:color w:val="ED7D31"/>
          <w:sz w:val="35"/>
          <w:u w:val="single" w:color="ED7D31"/>
        </w:rPr>
        <w:t>Museum:</w:t>
      </w:r>
      <w:r>
        <w:rPr>
          <w:rFonts w:ascii="Monotype Corsiva" w:eastAsia="Monotype Corsiva" w:hAnsi="Monotype Corsiva" w:cs="Monotype Corsiva"/>
          <w:i/>
          <w:color w:val="ED7D31"/>
          <w:sz w:val="35"/>
        </w:rPr>
        <w:t xml:space="preserve">  </w:t>
      </w:r>
    </w:p>
    <w:p w14:paraId="1137CD47" w14:textId="77777777" w:rsidR="00B7164E" w:rsidRDefault="00000000">
      <w:pPr>
        <w:spacing w:after="3" w:line="252" w:lineRule="auto"/>
        <w:ind w:left="270" w:right="1180" w:hanging="10"/>
      </w:pPr>
      <w:r>
        <w:rPr>
          <w:rFonts w:ascii="Trebuchet MS" w:eastAsia="Trebuchet MS" w:hAnsi="Trebuchet MS" w:cs="Trebuchet MS"/>
          <w:sz w:val="20"/>
        </w:rPr>
        <w:t>After breakfast we will transfer you to Aswan airport for the flight back to Cairo</w:t>
      </w:r>
      <w:r>
        <w:rPr>
          <w:rFonts w:ascii="Trebuchet MS" w:eastAsia="Trebuchet MS" w:hAnsi="Trebuchet MS" w:cs="Trebuchet MS"/>
        </w:rPr>
        <w:t>, upon arrival we will visit "</w:t>
      </w:r>
      <w:r>
        <w:rPr>
          <w:rFonts w:ascii="Trebuchet MS" w:eastAsia="Trebuchet MS" w:hAnsi="Trebuchet MS" w:cs="Trebuchet MS"/>
          <w:b/>
          <w:color w:val="ED7D31"/>
        </w:rPr>
        <w:t>Grand Egyptian Museum</w:t>
      </w:r>
      <w:r>
        <w:rPr>
          <w:rFonts w:ascii="Trebuchet MS" w:eastAsia="Trebuchet MS" w:hAnsi="Trebuchet MS" w:cs="Trebuchet MS"/>
        </w:rPr>
        <w:t xml:space="preserve">" the fascinating collections of antiquities, which now houses artifacts of </w:t>
      </w:r>
      <w:hyperlink r:id="rId28">
        <w:r>
          <w:rPr>
            <w:rFonts w:ascii="Trebuchet MS" w:eastAsia="Trebuchet MS" w:hAnsi="Trebuchet MS" w:cs="Trebuchet MS"/>
          </w:rPr>
          <w:t>ancient Egypt,</w:t>
        </w:r>
      </w:hyperlink>
      <w:r>
        <w:rPr>
          <w:rFonts w:ascii="Trebuchet MS" w:eastAsia="Trebuchet MS" w:hAnsi="Trebuchet MS" w:cs="Trebuchet MS"/>
        </w:rPr>
        <w:t xml:space="preserve"> including the complete </w:t>
      </w:r>
      <w:hyperlink r:id="rId29">
        <w:r>
          <w:rPr>
            <w:rFonts w:ascii="Trebuchet MS" w:eastAsia="Trebuchet MS" w:hAnsi="Trebuchet MS" w:cs="Trebuchet MS"/>
          </w:rPr>
          <w:t>Tutankhamun</w:t>
        </w:r>
      </w:hyperlink>
      <w:hyperlink r:id="rId30">
        <w:r>
          <w:rPr>
            <w:rFonts w:ascii="Trebuchet MS" w:eastAsia="Trebuchet MS" w:hAnsi="Trebuchet MS" w:cs="Trebuchet MS"/>
          </w:rPr>
          <w:t xml:space="preserve"> </w:t>
        </w:r>
      </w:hyperlink>
      <w:r>
        <w:rPr>
          <w:rFonts w:ascii="Trebuchet MS" w:eastAsia="Trebuchet MS" w:hAnsi="Trebuchet MS" w:cs="Trebuchet MS"/>
        </w:rPr>
        <w:t xml:space="preserve">collection. Here many pieces will be displayed for the first time and it is considered the largest </w:t>
      </w:r>
      <w:hyperlink r:id="rId31">
        <w:r>
          <w:rPr>
            <w:rFonts w:ascii="Trebuchet MS" w:eastAsia="Trebuchet MS" w:hAnsi="Trebuchet MS" w:cs="Trebuchet MS"/>
          </w:rPr>
          <w:t>archaeological museum</w:t>
        </w:r>
      </w:hyperlink>
      <w:hyperlink r:id="rId32">
        <w:r>
          <w:rPr>
            <w:rFonts w:ascii="Trebuchet MS" w:eastAsia="Trebuchet MS" w:hAnsi="Trebuchet MS" w:cs="Trebuchet MS"/>
          </w:rPr>
          <w:t xml:space="preserve"> </w:t>
        </w:r>
      </w:hyperlink>
      <w:r>
        <w:rPr>
          <w:rFonts w:ascii="Trebuchet MS" w:eastAsia="Trebuchet MS" w:hAnsi="Trebuchet MS" w:cs="Trebuchet MS"/>
        </w:rPr>
        <w:t>in the world, holding the world's most extensive collection of Pharaonic antiquities. Then we will check in hotel.</w:t>
      </w:r>
      <w:r>
        <w:t xml:space="preserve"> </w:t>
      </w:r>
    </w:p>
    <w:p w14:paraId="24CACA47" w14:textId="77777777" w:rsidR="00B7164E" w:rsidRDefault="00000000">
      <w:pPr>
        <w:spacing w:after="136"/>
        <w:ind w:left="270"/>
      </w:pPr>
      <w:r>
        <w:rPr>
          <w:rFonts w:ascii="Trebuchet MS" w:eastAsia="Trebuchet MS" w:hAnsi="Trebuchet MS" w:cs="Trebuchet MS"/>
          <w:sz w:val="14"/>
        </w:rPr>
        <w:t xml:space="preserve"> </w:t>
      </w:r>
    </w:p>
    <w:p w14:paraId="12BEC316" w14:textId="77777777" w:rsidR="00B7164E" w:rsidRDefault="00000000">
      <w:pPr>
        <w:spacing w:after="3" w:line="265" w:lineRule="auto"/>
        <w:ind w:left="265" w:hanging="10"/>
      </w:pPr>
      <w:r>
        <w:rPr>
          <w:rFonts w:ascii="Trebuchet MS" w:eastAsia="Trebuchet MS" w:hAnsi="Trebuchet MS" w:cs="Trebuchet MS"/>
          <w:b/>
          <w:sz w:val="20"/>
        </w:rPr>
        <w:t xml:space="preserve">Meals: Breakfast - Overnight: Marriott Mena House Hotel or similar. </w:t>
      </w:r>
    </w:p>
    <w:p w14:paraId="3B4EECCC" w14:textId="77777777" w:rsidR="00B7164E" w:rsidRDefault="00000000">
      <w:pPr>
        <w:spacing w:after="0"/>
        <w:ind w:left="186"/>
      </w:pPr>
      <w:r>
        <w:rPr>
          <w:noProof/>
        </w:rPr>
        <w:lastRenderedPageBreak/>
        <w:drawing>
          <wp:inline distT="0" distB="0" distL="0" distR="0" wp14:anchorId="35A4C5D2" wp14:editId="0D45DEDC">
            <wp:extent cx="6075045" cy="340995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33"/>
                    <a:stretch>
                      <a:fillRect/>
                    </a:stretch>
                  </pic:blipFill>
                  <pic:spPr>
                    <a:xfrm>
                      <a:off x="0" y="0"/>
                      <a:ext cx="6075045" cy="3409950"/>
                    </a:xfrm>
                    <a:prstGeom prst="rect">
                      <a:avLst/>
                    </a:prstGeom>
                  </pic:spPr>
                </pic:pic>
              </a:graphicData>
            </a:graphic>
          </wp:inline>
        </w:drawing>
      </w:r>
    </w:p>
    <w:p w14:paraId="5DDF24BA" w14:textId="77777777" w:rsidR="00B7164E" w:rsidRDefault="00000000">
      <w:pPr>
        <w:spacing w:after="171"/>
        <w:ind w:left="260"/>
      </w:pPr>
      <w:r>
        <w:rPr>
          <w:rFonts w:ascii="Trebuchet MS" w:eastAsia="Trebuchet MS" w:hAnsi="Trebuchet MS" w:cs="Trebuchet MS"/>
          <w:b/>
          <w:sz w:val="20"/>
        </w:rPr>
        <w:t xml:space="preserve"> </w:t>
      </w:r>
    </w:p>
    <w:p w14:paraId="5490CC82" w14:textId="77777777" w:rsidR="00B7164E" w:rsidRDefault="00000000">
      <w:pPr>
        <w:spacing w:after="105" w:line="267" w:lineRule="auto"/>
        <w:ind w:left="265" w:right="1372" w:hanging="10"/>
      </w:pPr>
      <w:r>
        <w:rPr>
          <w:rFonts w:ascii="Monotype Corsiva" w:eastAsia="Monotype Corsiva" w:hAnsi="Monotype Corsiva" w:cs="Monotype Corsiva"/>
          <w:i/>
          <w:color w:val="ED7D31"/>
          <w:sz w:val="35"/>
          <w:u w:val="single" w:color="ED7D31"/>
        </w:rPr>
        <w:t>Day11: 03</w:t>
      </w:r>
      <w:r>
        <w:rPr>
          <w:rFonts w:ascii="Monotype Corsiva" w:eastAsia="Monotype Corsiva" w:hAnsi="Monotype Corsiva" w:cs="Monotype Corsiva"/>
          <w:i/>
          <w:color w:val="ED7D31"/>
          <w:sz w:val="35"/>
          <w:vertAlign w:val="superscript"/>
        </w:rPr>
        <w:t xml:space="preserve">rd </w:t>
      </w:r>
      <w:r>
        <w:rPr>
          <w:rFonts w:ascii="Monotype Corsiva" w:eastAsia="Monotype Corsiva" w:hAnsi="Monotype Corsiva" w:cs="Monotype Corsiva"/>
          <w:i/>
          <w:color w:val="ED7D31"/>
          <w:sz w:val="35"/>
          <w:u w:val="single" w:color="ED7D31"/>
        </w:rPr>
        <w:t>of May - Departure:</w:t>
      </w:r>
      <w:r>
        <w:rPr>
          <w:rFonts w:ascii="Monotype Corsiva" w:eastAsia="Monotype Corsiva" w:hAnsi="Monotype Corsiva" w:cs="Monotype Corsiva"/>
          <w:i/>
          <w:color w:val="ED7D31"/>
          <w:sz w:val="35"/>
        </w:rPr>
        <w:t xml:space="preserve">  </w:t>
      </w:r>
    </w:p>
    <w:p w14:paraId="5202885E" w14:textId="77777777" w:rsidR="00B7164E" w:rsidRDefault="00000000">
      <w:pPr>
        <w:spacing w:after="4" w:line="249" w:lineRule="auto"/>
        <w:ind w:left="265" w:hanging="10"/>
        <w:jc w:val="both"/>
      </w:pPr>
      <w:r>
        <w:rPr>
          <w:rFonts w:ascii="Trebuchet MS" w:eastAsia="Trebuchet MS" w:hAnsi="Trebuchet MS" w:cs="Trebuchet MS"/>
          <w:sz w:val="20"/>
        </w:rPr>
        <w:t xml:space="preserve">Breakfast and meet up with our friendly rep. for the transfer to Cairo International airport for final flight. </w:t>
      </w:r>
      <w:r>
        <w:rPr>
          <w:rFonts w:ascii="Trebuchet MS" w:eastAsia="Trebuchet MS" w:hAnsi="Trebuchet MS" w:cs="Trebuchet MS"/>
          <w:color w:val="0070C0"/>
          <w:sz w:val="20"/>
        </w:rPr>
        <w:t xml:space="preserve"> </w:t>
      </w:r>
      <w:r>
        <w:t xml:space="preserve"> </w:t>
      </w:r>
    </w:p>
    <w:p w14:paraId="463662A1" w14:textId="77777777" w:rsidR="00B7164E" w:rsidRDefault="00000000">
      <w:pPr>
        <w:spacing w:after="0"/>
        <w:ind w:left="80"/>
      </w:pPr>
      <w:r>
        <w:rPr>
          <w:rFonts w:ascii="Trebuchet MS" w:eastAsia="Trebuchet MS" w:hAnsi="Trebuchet MS" w:cs="Trebuchet MS"/>
          <w:b/>
          <w:color w:val="E36B0A"/>
          <w:sz w:val="16"/>
        </w:rPr>
        <w:t xml:space="preserve"> </w:t>
      </w:r>
    </w:p>
    <w:p w14:paraId="2F728438" w14:textId="77777777" w:rsidR="00B7164E" w:rsidRDefault="00000000">
      <w:pPr>
        <w:spacing w:after="161"/>
        <w:ind w:right="982"/>
        <w:jc w:val="center"/>
      </w:pPr>
      <w:r>
        <w:rPr>
          <w:rFonts w:ascii="Trebuchet MS" w:eastAsia="Trebuchet MS" w:hAnsi="Trebuchet MS" w:cs="Trebuchet MS"/>
          <w:b/>
          <w:color w:val="FF0000"/>
          <w:sz w:val="6"/>
        </w:rPr>
        <w:t xml:space="preserve"> </w:t>
      </w:r>
    </w:p>
    <w:p w14:paraId="574727FE" w14:textId="77777777" w:rsidR="00B7164E" w:rsidRDefault="00000000">
      <w:pPr>
        <w:spacing w:after="28"/>
        <w:ind w:left="1340"/>
      </w:pPr>
      <w:r>
        <w:rPr>
          <w:rFonts w:ascii="Trebuchet MS" w:eastAsia="Trebuchet MS" w:hAnsi="Trebuchet MS" w:cs="Trebuchet MS"/>
          <w:b/>
          <w:color w:val="FF0000"/>
          <w:sz w:val="24"/>
        </w:rPr>
        <w:t xml:space="preserve">“Itinerary might change due to unforeseen circumstances”  </w:t>
      </w:r>
    </w:p>
    <w:p w14:paraId="5FD61855" w14:textId="77777777" w:rsidR="00B7164E" w:rsidRDefault="00000000">
      <w:pPr>
        <w:spacing w:after="137" w:line="241" w:lineRule="auto"/>
        <w:ind w:left="435" w:right="627" w:firstLine="122"/>
      </w:pPr>
      <w:r>
        <w:rPr>
          <w:rFonts w:ascii="Trebuchet MS" w:eastAsia="Trebuchet MS" w:hAnsi="Trebuchet MS" w:cs="Trebuchet MS"/>
          <w:color w:val="FF0000"/>
          <w:sz w:val="23"/>
        </w:rPr>
        <w:t xml:space="preserve">“Private visits will be confirmed only as per the available timings by Ministry of Antiquities” “We might need to swap days, amend domestic flight ticket booking, change visits keeping the same included spots” </w:t>
      </w:r>
      <w:r>
        <w:rPr>
          <w:color w:val="2E5496"/>
          <w:sz w:val="26"/>
        </w:rPr>
        <w:t xml:space="preserve"> </w:t>
      </w:r>
    </w:p>
    <w:p w14:paraId="337065A6" w14:textId="77777777" w:rsidR="00B7164E" w:rsidRDefault="00000000">
      <w:pPr>
        <w:spacing w:after="158"/>
        <w:ind w:left="270"/>
      </w:pPr>
      <w:r>
        <w:rPr>
          <w:b/>
          <w:i/>
          <w:sz w:val="30"/>
        </w:rPr>
        <w:t xml:space="preserve"> </w:t>
      </w:r>
    </w:p>
    <w:p w14:paraId="79F852F0" w14:textId="77777777" w:rsidR="00B7164E" w:rsidRDefault="00000000">
      <w:pPr>
        <w:spacing w:after="153"/>
        <w:ind w:left="270"/>
      </w:pPr>
      <w:r>
        <w:rPr>
          <w:b/>
          <w:i/>
          <w:sz w:val="30"/>
        </w:rPr>
        <w:t xml:space="preserve"> </w:t>
      </w:r>
    </w:p>
    <w:p w14:paraId="4692C5E3" w14:textId="77777777" w:rsidR="00B7164E" w:rsidRDefault="00000000">
      <w:pPr>
        <w:spacing w:after="158"/>
        <w:ind w:left="270"/>
      </w:pPr>
      <w:r>
        <w:rPr>
          <w:b/>
          <w:i/>
          <w:sz w:val="30"/>
        </w:rPr>
        <w:t xml:space="preserve"> </w:t>
      </w:r>
    </w:p>
    <w:p w14:paraId="07BE6352" w14:textId="77777777" w:rsidR="00B7164E" w:rsidRDefault="00000000">
      <w:pPr>
        <w:spacing w:after="167"/>
        <w:ind w:left="270"/>
      </w:pPr>
      <w:r>
        <w:rPr>
          <w:b/>
          <w:i/>
          <w:sz w:val="30"/>
        </w:rPr>
        <w:t xml:space="preserve"> </w:t>
      </w:r>
    </w:p>
    <w:p w14:paraId="2DF4E9B4" w14:textId="77777777" w:rsidR="00B7164E" w:rsidRDefault="00000000">
      <w:pPr>
        <w:spacing w:after="38" w:line="243" w:lineRule="auto"/>
        <w:ind w:left="270" w:right="509" w:hanging="270"/>
      </w:pPr>
      <w:r>
        <w:rPr>
          <w:b/>
          <w:i/>
          <w:sz w:val="30"/>
        </w:rPr>
        <w:t xml:space="preserve">     </w:t>
      </w:r>
      <w:r>
        <w:rPr>
          <w:b/>
          <w:i/>
          <w:sz w:val="30"/>
          <w:u w:val="single" w:color="000000"/>
        </w:rPr>
        <w:t>INCLUSIONS</w:t>
      </w:r>
      <w:r>
        <w:rPr>
          <w:b/>
          <w:i/>
          <w:sz w:val="30"/>
        </w:rPr>
        <w:t xml:space="preserve"> </w:t>
      </w:r>
      <w:r>
        <w:t xml:space="preserve">     </w:t>
      </w:r>
      <w:r>
        <w:rPr>
          <w:rFonts w:ascii="Wingdings" w:eastAsia="Wingdings" w:hAnsi="Wingdings" w:cs="Wingdings"/>
          <w:sz w:val="28"/>
        </w:rPr>
        <w:t>ü</w:t>
      </w:r>
      <w:r>
        <w:rPr>
          <w:rFonts w:ascii="Arial" w:eastAsia="Arial" w:hAnsi="Arial" w:cs="Arial"/>
          <w:sz w:val="28"/>
        </w:rPr>
        <w:t xml:space="preserve"> </w:t>
      </w:r>
      <w:r>
        <w:rPr>
          <w:sz w:val="28"/>
        </w:rPr>
        <w:t xml:space="preserve">Pick up &amp; drop off transfers   </w:t>
      </w:r>
      <w:r>
        <w:rPr>
          <w:rFonts w:ascii="Wingdings" w:eastAsia="Wingdings" w:hAnsi="Wingdings" w:cs="Wingdings"/>
          <w:sz w:val="28"/>
        </w:rPr>
        <w:t>ü</w:t>
      </w:r>
      <w:r>
        <w:rPr>
          <w:rFonts w:ascii="Arial" w:eastAsia="Arial" w:hAnsi="Arial" w:cs="Arial"/>
          <w:sz w:val="28"/>
        </w:rPr>
        <w:t xml:space="preserve"> </w:t>
      </w:r>
      <w:r>
        <w:rPr>
          <w:sz w:val="28"/>
        </w:rPr>
        <w:t xml:space="preserve">Transfers and Tours via deluxe </w:t>
      </w:r>
      <w:proofErr w:type="gramStart"/>
      <w:r>
        <w:rPr>
          <w:sz w:val="28"/>
        </w:rPr>
        <w:t xml:space="preserve">Cars  </w:t>
      </w:r>
      <w:r>
        <w:rPr>
          <w:rFonts w:ascii="Wingdings" w:eastAsia="Wingdings" w:hAnsi="Wingdings" w:cs="Wingdings"/>
          <w:sz w:val="28"/>
        </w:rPr>
        <w:t>ü</w:t>
      </w:r>
      <w:proofErr w:type="gramEnd"/>
      <w:r>
        <w:rPr>
          <w:rFonts w:ascii="Arial" w:eastAsia="Arial" w:hAnsi="Arial" w:cs="Arial"/>
          <w:sz w:val="28"/>
        </w:rPr>
        <w:t xml:space="preserve"> </w:t>
      </w:r>
      <w:r>
        <w:rPr>
          <w:sz w:val="28"/>
        </w:rPr>
        <w:t xml:space="preserve">Meet, greet &amp; assistance service  </w:t>
      </w:r>
      <w:r>
        <w:rPr>
          <w:rFonts w:ascii="Wingdings" w:eastAsia="Wingdings" w:hAnsi="Wingdings" w:cs="Wingdings"/>
          <w:sz w:val="28"/>
        </w:rPr>
        <w:t>ü</w:t>
      </w:r>
      <w:r>
        <w:rPr>
          <w:rFonts w:ascii="Arial" w:eastAsia="Arial" w:hAnsi="Arial" w:cs="Arial"/>
          <w:sz w:val="28"/>
        </w:rPr>
        <w:t xml:space="preserve"> </w:t>
      </w:r>
      <w:r>
        <w:rPr>
          <w:sz w:val="28"/>
        </w:rPr>
        <w:t xml:space="preserve">3 Nights hotel accommodation at </w:t>
      </w:r>
      <w:r>
        <w:rPr>
          <w:b/>
          <w:sz w:val="28"/>
          <w:shd w:val="clear" w:color="auto" w:fill="FFFF00"/>
        </w:rPr>
        <w:t>Four Seasons First Residence Hotel</w:t>
      </w:r>
      <w:r>
        <w:rPr>
          <w:sz w:val="28"/>
        </w:rPr>
        <w:t xml:space="preserve"> or similar. </w:t>
      </w:r>
    </w:p>
    <w:p w14:paraId="27B6589D" w14:textId="77777777" w:rsidR="00B7164E" w:rsidRDefault="00000000">
      <w:pPr>
        <w:spacing w:after="1" w:line="243" w:lineRule="auto"/>
        <w:ind w:left="255" w:right="168" w:firstLine="450"/>
      </w:pPr>
      <w:r>
        <w:rPr>
          <w:sz w:val="28"/>
        </w:rPr>
        <w:lastRenderedPageBreak/>
        <w:t xml:space="preserve">(Based on Bed &amp; Breakfast) </w:t>
      </w:r>
      <w:r>
        <w:rPr>
          <w:rFonts w:ascii="Wingdings" w:eastAsia="Wingdings" w:hAnsi="Wingdings" w:cs="Wingdings"/>
          <w:sz w:val="28"/>
        </w:rPr>
        <w:t>ü</w:t>
      </w:r>
      <w:r>
        <w:rPr>
          <w:rFonts w:ascii="Arial" w:eastAsia="Arial" w:hAnsi="Arial" w:cs="Arial"/>
          <w:sz w:val="28"/>
        </w:rPr>
        <w:t xml:space="preserve"> </w:t>
      </w:r>
      <w:r>
        <w:rPr>
          <w:sz w:val="28"/>
        </w:rPr>
        <w:t xml:space="preserve">2 Nights hotel accommodation at </w:t>
      </w:r>
      <w:proofErr w:type="spellStart"/>
      <w:r>
        <w:rPr>
          <w:b/>
          <w:sz w:val="28"/>
          <w:shd w:val="clear" w:color="auto" w:fill="FFFF00"/>
        </w:rPr>
        <w:t>Steigenberger</w:t>
      </w:r>
      <w:proofErr w:type="spellEnd"/>
      <w:r>
        <w:rPr>
          <w:b/>
          <w:sz w:val="28"/>
          <w:shd w:val="clear" w:color="auto" w:fill="FFFF00"/>
        </w:rPr>
        <w:t xml:space="preserve"> Nile Palace Luxor Hotel</w:t>
      </w:r>
      <w:r>
        <w:rPr>
          <w:sz w:val="28"/>
        </w:rPr>
        <w:t xml:space="preserve"> or similar.   </w:t>
      </w:r>
    </w:p>
    <w:p w14:paraId="197237AF" w14:textId="77777777" w:rsidR="00B7164E" w:rsidRDefault="00000000">
      <w:pPr>
        <w:spacing w:after="1" w:line="243" w:lineRule="auto"/>
        <w:ind w:left="255" w:firstLine="450"/>
      </w:pPr>
      <w:r>
        <w:rPr>
          <w:sz w:val="28"/>
        </w:rPr>
        <w:t xml:space="preserve">(quoted on Nile View rooms based on Breakfast &amp; Dinner) </w:t>
      </w:r>
      <w:r>
        <w:rPr>
          <w:rFonts w:ascii="Wingdings" w:eastAsia="Wingdings" w:hAnsi="Wingdings" w:cs="Wingdings"/>
          <w:sz w:val="28"/>
        </w:rPr>
        <w:t>ü</w:t>
      </w:r>
      <w:r>
        <w:rPr>
          <w:rFonts w:ascii="Arial" w:eastAsia="Arial" w:hAnsi="Arial" w:cs="Arial"/>
          <w:sz w:val="28"/>
        </w:rPr>
        <w:t xml:space="preserve"> </w:t>
      </w:r>
      <w:r>
        <w:rPr>
          <w:sz w:val="28"/>
        </w:rPr>
        <w:t xml:space="preserve">4 Nights onboard </w:t>
      </w:r>
      <w:r>
        <w:rPr>
          <w:b/>
          <w:sz w:val="28"/>
          <w:shd w:val="clear" w:color="auto" w:fill="FFFF00"/>
        </w:rPr>
        <w:t>Sonesta St. George Nile Cruise</w:t>
      </w:r>
      <w:r>
        <w:rPr>
          <w:sz w:val="28"/>
        </w:rPr>
        <w:t xml:space="preserve"> or similar sailing from Luxor to Aswan. </w:t>
      </w:r>
    </w:p>
    <w:p w14:paraId="4DCEF456" w14:textId="77777777" w:rsidR="00B7164E" w:rsidRDefault="00000000">
      <w:pPr>
        <w:spacing w:after="1" w:line="243" w:lineRule="auto"/>
        <w:ind w:left="255" w:right="1667" w:firstLine="450"/>
      </w:pPr>
      <w:r>
        <w:rPr>
          <w:sz w:val="28"/>
        </w:rPr>
        <w:t xml:space="preserve">(Quoted based on Full Board) </w:t>
      </w:r>
      <w:r>
        <w:rPr>
          <w:rFonts w:ascii="Wingdings" w:eastAsia="Wingdings" w:hAnsi="Wingdings" w:cs="Wingdings"/>
          <w:sz w:val="28"/>
        </w:rPr>
        <w:t>ü</w:t>
      </w:r>
      <w:r>
        <w:rPr>
          <w:rFonts w:ascii="Arial" w:eastAsia="Arial" w:hAnsi="Arial" w:cs="Arial"/>
          <w:sz w:val="28"/>
        </w:rPr>
        <w:t xml:space="preserve"> </w:t>
      </w:r>
      <w:r>
        <w:rPr>
          <w:sz w:val="28"/>
        </w:rPr>
        <w:t xml:space="preserve">1 Night in Cairo second stay at </w:t>
      </w:r>
      <w:r>
        <w:rPr>
          <w:b/>
          <w:sz w:val="28"/>
          <w:shd w:val="clear" w:color="auto" w:fill="FFFF00"/>
        </w:rPr>
        <w:t>Marriott Mena House Hotel</w:t>
      </w:r>
      <w:r>
        <w:rPr>
          <w:sz w:val="28"/>
        </w:rPr>
        <w:t xml:space="preserve"> or similar. </w:t>
      </w:r>
    </w:p>
    <w:p w14:paraId="17807730" w14:textId="77777777" w:rsidR="00B7164E" w:rsidRDefault="00000000">
      <w:pPr>
        <w:spacing w:after="1" w:line="243" w:lineRule="auto"/>
        <w:ind w:left="255" w:right="4759" w:firstLine="450"/>
      </w:pPr>
      <w:r>
        <w:rPr>
          <w:sz w:val="28"/>
        </w:rPr>
        <w:t xml:space="preserve">(Based on Bed &amp; Breakfast) </w:t>
      </w:r>
      <w:r>
        <w:rPr>
          <w:rFonts w:ascii="Wingdings" w:eastAsia="Wingdings" w:hAnsi="Wingdings" w:cs="Wingdings"/>
          <w:sz w:val="28"/>
        </w:rPr>
        <w:t>ü</w:t>
      </w:r>
      <w:r>
        <w:rPr>
          <w:rFonts w:ascii="Arial" w:eastAsia="Arial" w:hAnsi="Arial" w:cs="Arial"/>
          <w:sz w:val="28"/>
        </w:rPr>
        <w:t xml:space="preserve"> </w:t>
      </w:r>
      <w:r>
        <w:rPr>
          <w:sz w:val="28"/>
        </w:rPr>
        <w:t xml:space="preserve">Daily breakfast, starting the second </w:t>
      </w:r>
      <w:proofErr w:type="gramStart"/>
      <w:r>
        <w:rPr>
          <w:sz w:val="28"/>
        </w:rPr>
        <w:t xml:space="preserve">day  </w:t>
      </w:r>
      <w:r>
        <w:rPr>
          <w:rFonts w:ascii="Wingdings" w:eastAsia="Wingdings" w:hAnsi="Wingdings" w:cs="Wingdings"/>
          <w:sz w:val="28"/>
        </w:rPr>
        <w:t>ü</w:t>
      </w:r>
      <w:proofErr w:type="gramEnd"/>
      <w:r>
        <w:rPr>
          <w:rFonts w:ascii="Arial" w:eastAsia="Arial" w:hAnsi="Arial" w:cs="Arial"/>
          <w:sz w:val="28"/>
        </w:rPr>
        <w:t xml:space="preserve"> </w:t>
      </w:r>
      <w:r>
        <w:rPr>
          <w:sz w:val="28"/>
        </w:rPr>
        <w:t xml:space="preserve">Daily lunch &amp; dinner while on board cruise   </w:t>
      </w:r>
      <w:r>
        <w:rPr>
          <w:rFonts w:ascii="Wingdings" w:eastAsia="Wingdings" w:hAnsi="Wingdings" w:cs="Wingdings"/>
          <w:sz w:val="28"/>
        </w:rPr>
        <w:t>ü</w:t>
      </w:r>
      <w:r>
        <w:rPr>
          <w:rFonts w:ascii="Arial" w:eastAsia="Arial" w:hAnsi="Arial" w:cs="Arial"/>
          <w:sz w:val="28"/>
        </w:rPr>
        <w:t xml:space="preserve"> </w:t>
      </w:r>
      <w:r>
        <w:rPr>
          <w:sz w:val="28"/>
        </w:rPr>
        <w:t xml:space="preserve">Farewell dinner   </w:t>
      </w:r>
    </w:p>
    <w:p w14:paraId="36692E27" w14:textId="77777777" w:rsidR="00B7164E" w:rsidRDefault="00000000">
      <w:pPr>
        <w:numPr>
          <w:ilvl w:val="0"/>
          <w:numId w:val="1"/>
        </w:numPr>
        <w:spacing w:after="1" w:line="243" w:lineRule="auto"/>
        <w:ind w:right="3479" w:hanging="10"/>
      </w:pPr>
      <w:r>
        <w:rPr>
          <w:sz w:val="28"/>
        </w:rPr>
        <w:t xml:space="preserve">Entrance fees to all mentioned sightseeing   </w:t>
      </w:r>
      <w:r>
        <w:rPr>
          <w:rFonts w:ascii="Wingdings" w:eastAsia="Wingdings" w:hAnsi="Wingdings" w:cs="Wingdings"/>
          <w:color w:val="FF0000"/>
          <w:sz w:val="28"/>
        </w:rPr>
        <w:t>ü</w:t>
      </w:r>
      <w:r>
        <w:rPr>
          <w:rFonts w:ascii="Arial" w:eastAsia="Arial" w:hAnsi="Arial" w:cs="Arial"/>
          <w:color w:val="FF0000"/>
          <w:sz w:val="28"/>
        </w:rPr>
        <w:t xml:space="preserve"> </w:t>
      </w:r>
      <w:r>
        <w:rPr>
          <w:color w:val="FF0000"/>
          <w:sz w:val="28"/>
        </w:rPr>
        <w:t xml:space="preserve">Private visit at Sphinx – 1 Hour </w:t>
      </w:r>
    </w:p>
    <w:p w14:paraId="7C1C4D1B" w14:textId="77777777" w:rsidR="00B7164E" w:rsidRDefault="00000000">
      <w:pPr>
        <w:numPr>
          <w:ilvl w:val="0"/>
          <w:numId w:val="1"/>
        </w:numPr>
        <w:spacing w:after="0" w:line="242" w:lineRule="auto"/>
        <w:ind w:right="3479" w:hanging="10"/>
      </w:pPr>
      <w:r>
        <w:rPr>
          <w:color w:val="FF0000"/>
          <w:sz w:val="28"/>
        </w:rPr>
        <w:t xml:space="preserve">Private visit at Giza Great Pyramid- Khufu – 2 Hours </w:t>
      </w:r>
      <w:r>
        <w:rPr>
          <w:rFonts w:ascii="Wingdings" w:eastAsia="Wingdings" w:hAnsi="Wingdings" w:cs="Wingdings"/>
          <w:sz w:val="28"/>
        </w:rPr>
        <w:t>ü</w:t>
      </w:r>
      <w:r>
        <w:rPr>
          <w:rFonts w:ascii="Arial" w:eastAsia="Arial" w:hAnsi="Arial" w:cs="Arial"/>
          <w:sz w:val="28"/>
        </w:rPr>
        <w:t xml:space="preserve"> </w:t>
      </w:r>
      <w:r>
        <w:rPr>
          <w:sz w:val="28"/>
        </w:rPr>
        <w:t xml:space="preserve">Relevant transfers  </w:t>
      </w:r>
    </w:p>
    <w:p w14:paraId="64C6F4D3" w14:textId="77777777" w:rsidR="00B7164E" w:rsidRDefault="00000000">
      <w:pPr>
        <w:numPr>
          <w:ilvl w:val="0"/>
          <w:numId w:val="1"/>
        </w:numPr>
        <w:spacing w:after="1" w:line="243" w:lineRule="auto"/>
        <w:ind w:right="3479" w:hanging="10"/>
      </w:pPr>
      <w:r>
        <w:rPr>
          <w:sz w:val="28"/>
        </w:rPr>
        <w:t xml:space="preserve">Private English-speaking - Egyptologist tour guide throughout    </w:t>
      </w:r>
      <w:r>
        <w:rPr>
          <w:rFonts w:ascii="Wingdings" w:eastAsia="Wingdings" w:hAnsi="Wingdings" w:cs="Wingdings"/>
          <w:sz w:val="28"/>
        </w:rPr>
        <w:t>ü</w:t>
      </w:r>
      <w:r>
        <w:rPr>
          <w:rFonts w:ascii="Arial" w:eastAsia="Arial" w:hAnsi="Arial" w:cs="Arial"/>
          <w:sz w:val="28"/>
        </w:rPr>
        <w:t xml:space="preserve"> </w:t>
      </w:r>
      <w:r>
        <w:rPr>
          <w:sz w:val="28"/>
        </w:rPr>
        <w:t xml:space="preserve">Domestic Flight ticket Cairo / Luxor - Aswan/Cairo    </w:t>
      </w:r>
    </w:p>
    <w:p w14:paraId="3FAB31C5" w14:textId="77777777" w:rsidR="00B7164E" w:rsidRDefault="00000000">
      <w:pPr>
        <w:spacing w:after="0"/>
        <w:ind w:left="720"/>
      </w:pPr>
      <w:r>
        <w:rPr>
          <w:sz w:val="28"/>
        </w:rPr>
        <w:t xml:space="preserve"> </w:t>
      </w:r>
    </w:p>
    <w:p w14:paraId="25A13AB8" w14:textId="77777777" w:rsidR="00B7164E" w:rsidRDefault="00000000">
      <w:pPr>
        <w:pStyle w:val="Heading1"/>
      </w:pPr>
      <w:r>
        <w:rPr>
          <w:u w:val="none"/>
        </w:rPr>
        <w:t xml:space="preserve">     </w:t>
      </w:r>
      <w:r>
        <w:t>EXCLUSIONS</w:t>
      </w:r>
      <w:r>
        <w:rPr>
          <w:u w:val="none"/>
        </w:rPr>
        <w:t xml:space="preserve">  </w:t>
      </w:r>
    </w:p>
    <w:p w14:paraId="35566AC1" w14:textId="77777777" w:rsidR="00B7164E" w:rsidRDefault="00000000">
      <w:pPr>
        <w:numPr>
          <w:ilvl w:val="0"/>
          <w:numId w:val="2"/>
        </w:numPr>
        <w:spacing w:after="1" w:line="243" w:lineRule="auto"/>
        <w:ind w:right="2209" w:hanging="450"/>
      </w:pPr>
      <w:r>
        <w:rPr>
          <w:sz w:val="28"/>
        </w:rPr>
        <w:t xml:space="preserve">Entry visa, International Flight tickets from / to Egypt. </w:t>
      </w:r>
      <w:r>
        <w:rPr>
          <w:rFonts w:ascii="Wingdings" w:eastAsia="Wingdings" w:hAnsi="Wingdings" w:cs="Wingdings"/>
          <w:sz w:val="28"/>
        </w:rPr>
        <w:t>ü</w:t>
      </w:r>
      <w:r>
        <w:rPr>
          <w:rFonts w:ascii="Arial" w:eastAsia="Arial" w:hAnsi="Arial" w:cs="Arial"/>
          <w:sz w:val="28"/>
        </w:rPr>
        <w:t xml:space="preserve"> </w:t>
      </w:r>
      <w:r>
        <w:rPr>
          <w:sz w:val="28"/>
        </w:rPr>
        <w:t xml:space="preserve">Pre or post nights. </w:t>
      </w:r>
    </w:p>
    <w:p w14:paraId="4F4A33A5" w14:textId="77777777" w:rsidR="00B7164E" w:rsidRDefault="00000000">
      <w:pPr>
        <w:numPr>
          <w:ilvl w:val="0"/>
          <w:numId w:val="2"/>
        </w:numPr>
        <w:spacing w:after="1" w:line="243" w:lineRule="auto"/>
        <w:ind w:right="2209" w:hanging="450"/>
      </w:pPr>
      <w:r>
        <w:rPr>
          <w:sz w:val="28"/>
        </w:rPr>
        <w:t xml:space="preserve">Meals, other than the listed ones. </w:t>
      </w:r>
      <w:r>
        <w:rPr>
          <w:rFonts w:ascii="Wingdings" w:eastAsia="Wingdings" w:hAnsi="Wingdings" w:cs="Wingdings"/>
          <w:sz w:val="28"/>
        </w:rPr>
        <w:t>ü</w:t>
      </w:r>
      <w:r>
        <w:rPr>
          <w:rFonts w:ascii="Arial" w:eastAsia="Arial" w:hAnsi="Arial" w:cs="Arial"/>
          <w:sz w:val="28"/>
        </w:rPr>
        <w:t xml:space="preserve"> </w:t>
      </w:r>
      <w:r>
        <w:rPr>
          <w:sz w:val="28"/>
        </w:rPr>
        <w:t xml:space="preserve">Phone calls, laundry, personnel expenses, optional tours, beverage …etc. </w:t>
      </w:r>
    </w:p>
    <w:p w14:paraId="6CAC305B" w14:textId="77777777" w:rsidR="00B7164E" w:rsidRDefault="00000000">
      <w:pPr>
        <w:numPr>
          <w:ilvl w:val="0"/>
          <w:numId w:val="2"/>
        </w:numPr>
        <w:spacing w:after="1" w:line="243" w:lineRule="auto"/>
        <w:ind w:right="2209" w:hanging="450"/>
      </w:pPr>
      <w:r>
        <w:rPr>
          <w:sz w:val="28"/>
        </w:rPr>
        <w:t xml:space="preserve">Tipping to cover staff at hotel, sightseeing, drivers, restaurant…etc. average </w:t>
      </w:r>
      <w:proofErr w:type="gramStart"/>
      <w:r>
        <w:rPr>
          <w:sz w:val="28"/>
        </w:rPr>
        <w:t xml:space="preserve">is  </w:t>
      </w:r>
      <w:r>
        <w:rPr>
          <w:b/>
          <w:sz w:val="28"/>
          <w:u w:val="single" w:color="000000"/>
        </w:rPr>
        <w:t>U</w:t>
      </w:r>
      <w:proofErr w:type="gramEnd"/>
      <w:r>
        <w:rPr>
          <w:b/>
          <w:sz w:val="28"/>
          <w:u w:val="single" w:color="000000"/>
        </w:rPr>
        <w:t>$D 300.00</w:t>
      </w:r>
      <w:r>
        <w:rPr>
          <w:sz w:val="28"/>
        </w:rPr>
        <w:t xml:space="preserve">, per person / per package, to paid directly to the tour guide and he will settle on your behalf. </w:t>
      </w:r>
    </w:p>
    <w:p w14:paraId="24C81716" w14:textId="77777777" w:rsidR="00B7164E" w:rsidRDefault="00000000">
      <w:pPr>
        <w:numPr>
          <w:ilvl w:val="0"/>
          <w:numId w:val="2"/>
        </w:numPr>
        <w:spacing w:after="1" w:line="243" w:lineRule="auto"/>
        <w:ind w:right="2209" w:hanging="450"/>
      </w:pPr>
      <w:r>
        <w:rPr>
          <w:sz w:val="28"/>
        </w:rPr>
        <w:t xml:space="preserve">Tipping of your Egyptologist Tour Guide &amp; Tour Manager. </w:t>
      </w:r>
      <w:r>
        <w:rPr>
          <w:rFonts w:ascii="Wingdings" w:eastAsia="Wingdings" w:hAnsi="Wingdings" w:cs="Wingdings"/>
          <w:color w:val="FF0000"/>
          <w:sz w:val="28"/>
        </w:rPr>
        <w:t>ü</w:t>
      </w:r>
      <w:r>
        <w:rPr>
          <w:rFonts w:ascii="Arial" w:eastAsia="Arial" w:hAnsi="Arial" w:cs="Arial"/>
          <w:color w:val="FF0000"/>
          <w:sz w:val="28"/>
        </w:rPr>
        <w:t xml:space="preserve"> </w:t>
      </w:r>
      <w:r>
        <w:rPr>
          <w:color w:val="FF0000"/>
          <w:sz w:val="28"/>
        </w:rPr>
        <w:t xml:space="preserve">Optional Private visit to Abu </w:t>
      </w:r>
      <w:proofErr w:type="spellStart"/>
      <w:r>
        <w:rPr>
          <w:color w:val="FF0000"/>
          <w:sz w:val="28"/>
        </w:rPr>
        <w:t>Gurab</w:t>
      </w:r>
      <w:proofErr w:type="spellEnd"/>
      <w:r>
        <w:rPr>
          <w:color w:val="FF0000"/>
          <w:sz w:val="28"/>
        </w:rPr>
        <w:t xml:space="preserve"> </w:t>
      </w:r>
      <w:r>
        <w:rPr>
          <w:rFonts w:ascii="Wingdings" w:eastAsia="Wingdings" w:hAnsi="Wingdings" w:cs="Wingdings"/>
          <w:sz w:val="28"/>
        </w:rPr>
        <w:t>ü</w:t>
      </w:r>
      <w:r>
        <w:rPr>
          <w:rFonts w:ascii="Arial" w:eastAsia="Arial" w:hAnsi="Arial" w:cs="Arial"/>
          <w:sz w:val="28"/>
        </w:rPr>
        <w:t xml:space="preserve"> </w:t>
      </w:r>
      <w:r>
        <w:rPr>
          <w:sz w:val="28"/>
        </w:rPr>
        <w:t xml:space="preserve">Travel Insurance. </w:t>
      </w:r>
      <w:r>
        <w:rPr>
          <w:rFonts w:ascii="Wingdings" w:eastAsia="Wingdings" w:hAnsi="Wingdings" w:cs="Wingdings"/>
          <w:sz w:val="28"/>
        </w:rPr>
        <w:t>ü</w:t>
      </w:r>
      <w:r>
        <w:rPr>
          <w:rFonts w:ascii="Arial" w:eastAsia="Arial" w:hAnsi="Arial" w:cs="Arial"/>
          <w:sz w:val="28"/>
        </w:rPr>
        <w:t xml:space="preserve"> </w:t>
      </w:r>
      <w:r>
        <w:rPr>
          <w:sz w:val="28"/>
        </w:rPr>
        <w:t xml:space="preserve">Any unmentioned item. </w:t>
      </w:r>
      <w:r>
        <w:br w:type="page"/>
      </w:r>
    </w:p>
    <w:p w14:paraId="2B2A5C6B" w14:textId="77777777" w:rsidR="00B7164E" w:rsidRDefault="00000000">
      <w:pPr>
        <w:spacing w:after="219"/>
        <w:ind w:left="270"/>
      </w:pPr>
      <w:r>
        <w:rPr>
          <w:sz w:val="28"/>
        </w:rPr>
        <w:lastRenderedPageBreak/>
        <w:t xml:space="preserve"> </w:t>
      </w:r>
    </w:p>
    <w:p w14:paraId="13283BE8" w14:textId="77777777" w:rsidR="00B7164E" w:rsidRDefault="00000000">
      <w:pPr>
        <w:spacing w:after="263"/>
        <w:ind w:left="270"/>
      </w:pPr>
      <w:r>
        <w:rPr>
          <w:b/>
          <w:i/>
          <w:sz w:val="33"/>
          <w:u w:val="single" w:color="000000"/>
        </w:rPr>
        <w:t>Main Package Rate:</w:t>
      </w:r>
      <w:r>
        <w:rPr>
          <w:b/>
          <w:i/>
          <w:sz w:val="33"/>
        </w:rPr>
        <w:t xml:space="preserve">  </w:t>
      </w:r>
    </w:p>
    <w:p w14:paraId="098EEE41" w14:textId="77777777" w:rsidR="00B7164E" w:rsidRDefault="00000000">
      <w:pPr>
        <w:numPr>
          <w:ilvl w:val="0"/>
          <w:numId w:val="3"/>
        </w:numPr>
        <w:spacing w:after="12"/>
        <w:ind w:right="812" w:hanging="360"/>
      </w:pPr>
      <w:r>
        <w:rPr>
          <w:rFonts w:ascii="Trebuchet MS" w:eastAsia="Trebuchet MS" w:hAnsi="Trebuchet MS" w:cs="Trebuchet MS"/>
          <w:b/>
          <w:sz w:val="20"/>
          <w:u w:val="single" w:color="000000"/>
        </w:rPr>
        <w:t>Group 10 Paying Guests</w:t>
      </w:r>
      <w:r>
        <w:rPr>
          <w:b/>
          <w:sz w:val="20"/>
        </w:rPr>
        <w:t xml:space="preserve"> </w:t>
      </w:r>
    </w:p>
    <w:p w14:paraId="4B56E537" w14:textId="77777777" w:rsidR="00B7164E" w:rsidRDefault="00000000">
      <w:pPr>
        <w:numPr>
          <w:ilvl w:val="0"/>
          <w:numId w:val="3"/>
        </w:numPr>
        <w:spacing w:after="3" w:line="252" w:lineRule="auto"/>
        <w:ind w:right="812" w:hanging="360"/>
      </w:pPr>
      <w:r>
        <w:rPr>
          <w:rFonts w:ascii="Trebuchet MS" w:eastAsia="Trebuchet MS" w:hAnsi="Trebuchet MS" w:cs="Trebuchet MS"/>
        </w:rPr>
        <w:t xml:space="preserve">Rate per person / per package in double is </w:t>
      </w:r>
      <w:r>
        <w:rPr>
          <w:rFonts w:ascii="Trebuchet MS" w:eastAsia="Trebuchet MS" w:hAnsi="Trebuchet MS" w:cs="Trebuchet MS"/>
          <w:b/>
          <w:u w:val="single" w:color="000000"/>
        </w:rPr>
        <w:t>U$D 5670</w:t>
      </w:r>
      <w:r>
        <w:rPr>
          <w:rFonts w:ascii="Trebuchet MS" w:eastAsia="Trebuchet MS" w:hAnsi="Trebuchet MS" w:cs="Trebuchet MS"/>
          <w:u w:val="single" w:color="000000"/>
        </w:rPr>
        <w:t>.</w:t>
      </w:r>
      <w:r>
        <w:rPr>
          <w:rFonts w:ascii="Trebuchet MS" w:eastAsia="Trebuchet MS" w:hAnsi="Trebuchet MS" w:cs="Trebuchet MS"/>
          <w:b/>
          <w:u w:val="single" w:color="000000"/>
        </w:rPr>
        <w:t>00.</w:t>
      </w:r>
      <w:r>
        <w:rPr>
          <w:rFonts w:ascii="Trebuchet MS" w:eastAsia="Trebuchet MS" w:hAnsi="Trebuchet MS" w:cs="Trebuchet MS"/>
          <w:b/>
        </w:rPr>
        <w:t xml:space="preserve"> </w:t>
      </w:r>
      <w:r>
        <w:t xml:space="preserve"> </w:t>
      </w:r>
    </w:p>
    <w:p w14:paraId="5FA45242" w14:textId="77777777" w:rsidR="00B7164E" w:rsidRDefault="00000000">
      <w:pPr>
        <w:numPr>
          <w:ilvl w:val="0"/>
          <w:numId w:val="3"/>
        </w:numPr>
        <w:spacing w:after="3" w:line="252" w:lineRule="auto"/>
        <w:ind w:right="812" w:hanging="360"/>
      </w:pPr>
      <w:r>
        <w:rPr>
          <w:rFonts w:ascii="Trebuchet MS" w:eastAsia="Trebuchet MS" w:hAnsi="Trebuchet MS" w:cs="Trebuchet MS"/>
        </w:rPr>
        <w:t xml:space="preserve">Single supplement is </w:t>
      </w:r>
      <w:r>
        <w:rPr>
          <w:rFonts w:ascii="Trebuchet MS" w:eastAsia="Trebuchet MS" w:hAnsi="Trebuchet MS" w:cs="Trebuchet MS"/>
          <w:b/>
          <w:u w:val="single" w:color="000000"/>
        </w:rPr>
        <w:t>U$D 1950.00</w:t>
      </w:r>
      <w:r>
        <w:rPr>
          <w:rFonts w:ascii="Trebuchet MS" w:eastAsia="Trebuchet MS" w:hAnsi="Trebuchet MS" w:cs="Trebuchet MS"/>
        </w:rPr>
        <w:t xml:space="preserve"> on the top of the rate. </w:t>
      </w:r>
      <w:r>
        <w:t xml:space="preserve"> </w:t>
      </w:r>
      <w:r>
        <w:rPr>
          <w:rFonts w:ascii="Wingdings" w:eastAsia="Wingdings" w:hAnsi="Wingdings" w:cs="Wingdings"/>
        </w:rPr>
        <w:t>Ø</w:t>
      </w:r>
      <w:r>
        <w:rPr>
          <w:rFonts w:ascii="Arial" w:eastAsia="Arial" w:hAnsi="Arial" w:cs="Arial"/>
        </w:rPr>
        <w:t xml:space="preserve"> </w:t>
      </w:r>
      <w:r>
        <w:rPr>
          <w:rFonts w:ascii="Trebuchet MS" w:eastAsia="Trebuchet MS" w:hAnsi="Trebuchet MS" w:cs="Trebuchet MS"/>
        </w:rPr>
        <w:t xml:space="preserve">rate per person / per package in single is </w:t>
      </w:r>
      <w:r>
        <w:rPr>
          <w:rFonts w:ascii="Trebuchet MS" w:eastAsia="Trebuchet MS" w:hAnsi="Trebuchet MS" w:cs="Trebuchet MS"/>
          <w:b/>
          <w:u w:val="single" w:color="000000"/>
        </w:rPr>
        <w:t>U$D 7620.00</w:t>
      </w:r>
      <w:r>
        <w:rPr>
          <w:rFonts w:ascii="Trebuchet MS" w:eastAsia="Trebuchet MS" w:hAnsi="Trebuchet MS" w:cs="Trebuchet MS"/>
          <w:b/>
        </w:rPr>
        <w:t xml:space="preserve">  </w:t>
      </w:r>
      <w:r>
        <w:t xml:space="preserve"> </w:t>
      </w:r>
    </w:p>
    <w:p w14:paraId="3DF4A1AB" w14:textId="77777777" w:rsidR="00B7164E" w:rsidRDefault="00000000">
      <w:pPr>
        <w:spacing w:after="0"/>
        <w:ind w:left="270"/>
      </w:pPr>
      <w:r>
        <w:t xml:space="preserve"> </w:t>
      </w:r>
    </w:p>
    <w:p w14:paraId="6CEAE1FA" w14:textId="77777777" w:rsidR="00B7164E" w:rsidRDefault="00000000">
      <w:pPr>
        <w:spacing w:after="0"/>
        <w:ind w:left="270"/>
      </w:pPr>
      <w:r>
        <w:rPr>
          <w:rFonts w:ascii="Trebuchet MS" w:eastAsia="Trebuchet MS" w:hAnsi="Trebuchet MS" w:cs="Trebuchet MS"/>
          <w:b/>
        </w:rPr>
        <w:t xml:space="preserve"> </w:t>
      </w:r>
    </w:p>
    <w:p w14:paraId="09EC3141" w14:textId="77777777" w:rsidR="00B7164E" w:rsidRDefault="00000000">
      <w:pPr>
        <w:numPr>
          <w:ilvl w:val="0"/>
          <w:numId w:val="3"/>
        </w:numPr>
        <w:spacing w:after="12"/>
        <w:ind w:right="812" w:hanging="360"/>
      </w:pPr>
      <w:r>
        <w:rPr>
          <w:rFonts w:ascii="Trebuchet MS" w:eastAsia="Trebuchet MS" w:hAnsi="Trebuchet MS" w:cs="Trebuchet MS"/>
          <w:b/>
          <w:sz w:val="20"/>
          <w:u w:val="single" w:color="000000"/>
        </w:rPr>
        <w:t>Group 20 Paying Guests</w:t>
      </w:r>
      <w:r>
        <w:rPr>
          <w:rFonts w:ascii="Trebuchet MS" w:eastAsia="Trebuchet MS" w:hAnsi="Trebuchet MS" w:cs="Trebuchet MS"/>
          <w:b/>
          <w:sz w:val="20"/>
        </w:rPr>
        <w:t xml:space="preserve"> </w:t>
      </w:r>
    </w:p>
    <w:p w14:paraId="452A40A3" w14:textId="77777777" w:rsidR="00B7164E" w:rsidRDefault="00000000">
      <w:pPr>
        <w:numPr>
          <w:ilvl w:val="0"/>
          <w:numId w:val="3"/>
        </w:numPr>
        <w:spacing w:after="3" w:line="252" w:lineRule="auto"/>
        <w:ind w:right="812" w:hanging="360"/>
      </w:pPr>
      <w:r>
        <w:rPr>
          <w:rFonts w:ascii="Trebuchet MS" w:eastAsia="Trebuchet MS" w:hAnsi="Trebuchet MS" w:cs="Trebuchet MS"/>
        </w:rPr>
        <w:t xml:space="preserve">Rate per person / per package in double is </w:t>
      </w:r>
      <w:r>
        <w:rPr>
          <w:rFonts w:ascii="Trebuchet MS" w:eastAsia="Trebuchet MS" w:hAnsi="Trebuchet MS" w:cs="Trebuchet MS"/>
          <w:b/>
          <w:u w:val="single" w:color="000000"/>
        </w:rPr>
        <w:t>U$D 4970.00.</w:t>
      </w:r>
      <w:r>
        <w:rPr>
          <w:rFonts w:ascii="Trebuchet MS" w:eastAsia="Trebuchet MS" w:hAnsi="Trebuchet MS" w:cs="Trebuchet MS"/>
          <w:b/>
        </w:rPr>
        <w:t xml:space="preserve"> </w:t>
      </w:r>
      <w:r>
        <w:t xml:space="preserve"> </w:t>
      </w:r>
    </w:p>
    <w:p w14:paraId="00FE85A2" w14:textId="77777777" w:rsidR="00B7164E" w:rsidRDefault="00000000">
      <w:pPr>
        <w:numPr>
          <w:ilvl w:val="0"/>
          <w:numId w:val="3"/>
        </w:numPr>
        <w:spacing w:after="3" w:line="252" w:lineRule="auto"/>
        <w:ind w:right="812" w:hanging="360"/>
      </w:pPr>
      <w:r>
        <w:rPr>
          <w:rFonts w:ascii="Trebuchet MS" w:eastAsia="Trebuchet MS" w:hAnsi="Trebuchet MS" w:cs="Trebuchet MS"/>
        </w:rPr>
        <w:t xml:space="preserve">Single supplement is </w:t>
      </w:r>
      <w:r>
        <w:rPr>
          <w:rFonts w:ascii="Trebuchet MS" w:eastAsia="Trebuchet MS" w:hAnsi="Trebuchet MS" w:cs="Trebuchet MS"/>
          <w:b/>
          <w:u w:val="single" w:color="000000"/>
        </w:rPr>
        <w:t>U$D 1950.00</w:t>
      </w:r>
      <w:r>
        <w:rPr>
          <w:rFonts w:ascii="Trebuchet MS" w:eastAsia="Trebuchet MS" w:hAnsi="Trebuchet MS" w:cs="Trebuchet MS"/>
        </w:rPr>
        <w:t xml:space="preserve"> on the top of the rate. </w:t>
      </w:r>
      <w:r>
        <w:t xml:space="preserve"> </w:t>
      </w:r>
    </w:p>
    <w:p w14:paraId="3F595837" w14:textId="77777777" w:rsidR="00B7164E" w:rsidRDefault="00000000">
      <w:pPr>
        <w:numPr>
          <w:ilvl w:val="0"/>
          <w:numId w:val="3"/>
        </w:numPr>
        <w:spacing w:after="3" w:line="252" w:lineRule="auto"/>
        <w:ind w:right="812" w:hanging="360"/>
      </w:pPr>
      <w:r>
        <w:rPr>
          <w:rFonts w:ascii="Trebuchet MS" w:eastAsia="Trebuchet MS" w:hAnsi="Trebuchet MS" w:cs="Trebuchet MS"/>
        </w:rPr>
        <w:t xml:space="preserve">rate per person / per package in single is </w:t>
      </w:r>
      <w:r>
        <w:rPr>
          <w:rFonts w:ascii="Trebuchet MS" w:eastAsia="Trebuchet MS" w:hAnsi="Trebuchet MS" w:cs="Trebuchet MS"/>
          <w:b/>
          <w:u w:val="single" w:color="000000"/>
        </w:rPr>
        <w:t>U$D 6920.00</w:t>
      </w:r>
      <w:r>
        <w:rPr>
          <w:rFonts w:ascii="Trebuchet MS" w:eastAsia="Trebuchet MS" w:hAnsi="Trebuchet MS" w:cs="Trebuchet MS"/>
          <w:b/>
        </w:rPr>
        <w:t xml:space="preserve">  </w:t>
      </w:r>
      <w:r>
        <w:t xml:space="preserve"> </w:t>
      </w:r>
    </w:p>
    <w:p w14:paraId="619A10F1" w14:textId="77777777" w:rsidR="00B7164E" w:rsidRDefault="00000000">
      <w:pPr>
        <w:spacing w:after="0"/>
        <w:ind w:left="270"/>
      </w:pPr>
      <w:r>
        <w:t xml:space="preserve"> </w:t>
      </w:r>
    </w:p>
    <w:p w14:paraId="6E88E67C" w14:textId="77777777" w:rsidR="00B7164E" w:rsidRDefault="00000000">
      <w:pPr>
        <w:numPr>
          <w:ilvl w:val="0"/>
          <w:numId w:val="3"/>
        </w:numPr>
        <w:spacing w:after="4" w:line="249" w:lineRule="auto"/>
        <w:ind w:right="812" w:hanging="360"/>
      </w:pPr>
      <w:r>
        <w:rPr>
          <w:rFonts w:ascii="Trebuchet MS" w:eastAsia="Trebuchet MS" w:hAnsi="Trebuchet MS" w:cs="Trebuchet MS"/>
          <w:sz w:val="20"/>
        </w:rPr>
        <w:t xml:space="preserve">Rate per room per night in double or Single is </w:t>
      </w:r>
      <w:r>
        <w:rPr>
          <w:rFonts w:ascii="Trebuchet MS" w:eastAsia="Trebuchet MS" w:hAnsi="Trebuchet MS" w:cs="Trebuchet MS"/>
          <w:b/>
          <w:sz w:val="20"/>
          <w:u w:val="single" w:color="000000"/>
        </w:rPr>
        <w:t xml:space="preserve">U$D </w:t>
      </w:r>
      <w:r>
        <w:rPr>
          <w:rFonts w:ascii="Trebuchet MS" w:eastAsia="Trebuchet MS" w:hAnsi="Trebuchet MS" w:cs="Trebuchet MS"/>
          <w:b/>
          <w:sz w:val="20"/>
          <w:u w:val="single" w:color="000000"/>
          <w:shd w:val="clear" w:color="auto" w:fill="FFFF00"/>
        </w:rPr>
        <w:t>400.00</w:t>
      </w:r>
      <w:r>
        <w:rPr>
          <w:rFonts w:ascii="Trebuchet MS" w:eastAsia="Trebuchet MS" w:hAnsi="Trebuchet MS" w:cs="Trebuchet MS"/>
          <w:b/>
          <w:sz w:val="20"/>
          <w:u w:val="single" w:color="000000"/>
        </w:rPr>
        <w:t>.</w:t>
      </w:r>
      <w:r>
        <w:rPr>
          <w:rFonts w:ascii="Trebuchet MS" w:eastAsia="Trebuchet MS" w:hAnsi="Trebuchet MS" w:cs="Trebuchet MS"/>
          <w:b/>
          <w:sz w:val="20"/>
        </w:rPr>
        <w:t xml:space="preserve"> </w:t>
      </w:r>
      <w:r>
        <w:rPr>
          <w:rFonts w:ascii="Trebuchet MS" w:eastAsia="Trebuchet MS" w:hAnsi="Trebuchet MS" w:cs="Trebuchet MS"/>
          <w:sz w:val="20"/>
        </w:rPr>
        <w:t xml:space="preserve">for </w:t>
      </w:r>
      <w:r>
        <w:rPr>
          <w:rFonts w:ascii="Trebuchet MS" w:eastAsia="Trebuchet MS" w:hAnsi="Trebuchet MS" w:cs="Trebuchet MS"/>
          <w:b/>
          <w:sz w:val="20"/>
          <w:shd w:val="clear" w:color="auto" w:fill="FFFF00"/>
        </w:rPr>
        <w:t>pre nights</w:t>
      </w:r>
      <w:r>
        <w:rPr>
          <w:rFonts w:ascii="Trebuchet MS" w:eastAsia="Trebuchet MS" w:hAnsi="Trebuchet MS" w:cs="Trebuchet MS"/>
          <w:sz w:val="20"/>
          <w:shd w:val="clear" w:color="auto" w:fill="FFFF00"/>
        </w:rPr>
        <w:t xml:space="preserve"> </w:t>
      </w:r>
      <w:r>
        <w:rPr>
          <w:rFonts w:ascii="Trebuchet MS" w:eastAsia="Trebuchet MS" w:hAnsi="Trebuchet MS" w:cs="Trebuchet MS"/>
          <w:sz w:val="20"/>
        </w:rPr>
        <w:t>at Four Seasons.</w:t>
      </w:r>
      <w:r>
        <w:rPr>
          <w:sz w:val="20"/>
        </w:rPr>
        <w:t xml:space="preserve"> </w:t>
      </w:r>
    </w:p>
    <w:p w14:paraId="14FF0355" w14:textId="77777777" w:rsidR="00B7164E" w:rsidRDefault="00000000">
      <w:pPr>
        <w:spacing w:after="24"/>
        <w:ind w:left="540"/>
      </w:pPr>
      <w:r>
        <w:rPr>
          <w:sz w:val="16"/>
        </w:rPr>
        <w:t xml:space="preserve"> </w:t>
      </w:r>
    </w:p>
    <w:p w14:paraId="162F9718" w14:textId="77777777" w:rsidR="00B7164E" w:rsidRDefault="00000000">
      <w:pPr>
        <w:numPr>
          <w:ilvl w:val="0"/>
          <w:numId w:val="3"/>
        </w:numPr>
        <w:spacing w:after="4" w:line="249" w:lineRule="auto"/>
        <w:ind w:right="812" w:hanging="360"/>
      </w:pPr>
      <w:r>
        <w:rPr>
          <w:rFonts w:ascii="Trebuchet MS" w:eastAsia="Trebuchet MS" w:hAnsi="Trebuchet MS" w:cs="Trebuchet MS"/>
          <w:sz w:val="20"/>
        </w:rPr>
        <w:t xml:space="preserve">Rate per room per night in double or Single is </w:t>
      </w:r>
      <w:r>
        <w:rPr>
          <w:rFonts w:ascii="Trebuchet MS" w:eastAsia="Trebuchet MS" w:hAnsi="Trebuchet MS" w:cs="Trebuchet MS"/>
          <w:b/>
          <w:sz w:val="20"/>
          <w:u w:val="single" w:color="000000"/>
        </w:rPr>
        <w:t xml:space="preserve">U$D </w:t>
      </w:r>
      <w:r>
        <w:rPr>
          <w:rFonts w:ascii="Trebuchet MS" w:eastAsia="Trebuchet MS" w:hAnsi="Trebuchet MS" w:cs="Trebuchet MS"/>
          <w:b/>
          <w:sz w:val="20"/>
          <w:u w:val="single" w:color="000000"/>
          <w:shd w:val="clear" w:color="auto" w:fill="FFFF00"/>
        </w:rPr>
        <w:t>550.00</w:t>
      </w:r>
      <w:r>
        <w:rPr>
          <w:rFonts w:ascii="Trebuchet MS" w:eastAsia="Trebuchet MS" w:hAnsi="Trebuchet MS" w:cs="Trebuchet MS"/>
          <w:b/>
          <w:sz w:val="20"/>
          <w:u w:val="single" w:color="000000"/>
        </w:rPr>
        <w:t>.</w:t>
      </w:r>
      <w:r>
        <w:rPr>
          <w:rFonts w:ascii="Trebuchet MS" w:eastAsia="Trebuchet MS" w:hAnsi="Trebuchet MS" w:cs="Trebuchet MS"/>
          <w:b/>
          <w:sz w:val="20"/>
        </w:rPr>
        <w:t xml:space="preserve"> </w:t>
      </w:r>
      <w:r>
        <w:rPr>
          <w:rFonts w:ascii="Trebuchet MS" w:eastAsia="Trebuchet MS" w:hAnsi="Trebuchet MS" w:cs="Trebuchet MS"/>
          <w:sz w:val="20"/>
        </w:rPr>
        <w:t xml:space="preserve">for </w:t>
      </w:r>
      <w:r>
        <w:rPr>
          <w:rFonts w:ascii="Trebuchet MS" w:eastAsia="Trebuchet MS" w:hAnsi="Trebuchet MS" w:cs="Trebuchet MS"/>
          <w:b/>
          <w:sz w:val="20"/>
          <w:shd w:val="clear" w:color="auto" w:fill="FFFF00"/>
        </w:rPr>
        <w:t>Post nights</w:t>
      </w:r>
      <w:r>
        <w:rPr>
          <w:rFonts w:ascii="Trebuchet MS" w:eastAsia="Trebuchet MS" w:hAnsi="Trebuchet MS" w:cs="Trebuchet MS"/>
          <w:sz w:val="20"/>
          <w:shd w:val="clear" w:color="auto" w:fill="FFFF00"/>
        </w:rPr>
        <w:t xml:space="preserve"> </w:t>
      </w:r>
      <w:r>
        <w:rPr>
          <w:rFonts w:ascii="Trebuchet MS" w:eastAsia="Trebuchet MS" w:hAnsi="Trebuchet MS" w:cs="Trebuchet MS"/>
          <w:sz w:val="20"/>
        </w:rPr>
        <w:t>at Marriott Mena House.</w:t>
      </w:r>
      <w:r>
        <w:rPr>
          <w:sz w:val="20"/>
        </w:rPr>
        <w:t xml:space="preserve"> </w:t>
      </w:r>
    </w:p>
    <w:p w14:paraId="3AC42493" w14:textId="77777777" w:rsidR="00B7164E" w:rsidRDefault="00000000">
      <w:pPr>
        <w:spacing w:after="0"/>
        <w:ind w:left="990"/>
      </w:pPr>
      <w:r>
        <w:rPr>
          <w:sz w:val="20"/>
        </w:rPr>
        <w:t xml:space="preserve"> </w:t>
      </w:r>
    </w:p>
    <w:p w14:paraId="11BBDF5E" w14:textId="77777777" w:rsidR="00B7164E" w:rsidRDefault="00000000">
      <w:pPr>
        <w:numPr>
          <w:ilvl w:val="0"/>
          <w:numId w:val="3"/>
        </w:numPr>
        <w:spacing w:after="4" w:line="249" w:lineRule="auto"/>
        <w:ind w:right="812" w:hanging="360"/>
      </w:pPr>
      <w:r>
        <w:rPr>
          <w:rFonts w:ascii="Trebuchet MS" w:eastAsia="Trebuchet MS" w:hAnsi="Trebuchet MS" w:cs="Trebuchet MS"/>
          <w:sz w:val="20"/>
        </w:rPr>
        <w:t xml:space="preserve">Optional tour Private visit to Abu Sir &amp; Abu </w:t>
      </w:r>
      <w:proofErr w:type="spellStart"/>
      <w:r>
        <w:rPr>
          <w:rFonts w:ascii="Trebuchet MS" w:eastAsia="Trebuchet MS" w:hAnsi="Trebuchet MS" w:cs="Trebuchet MS"/>
          <w:sz w:val="20"/>
        </w:rPr>
        <w:t>Ghurab</w:t>
      </w:r>
      <w:proofErr w:type="spellEnd"/>
      <w:r>
        <w:rPr>
          <w:rFonts w:ascii="Trebuchet MS" w:eastAsia="Trebuchet MS" w:hAnsi="Trebuchet MS" w:cs="Trebuchet MS"/>
          <w:sz w:val="20"/>
        </w:rPr>
        <w:t xml:space="preserve">, Rate per person is </w:t>
      </w:r>
      <w:r>
        <w:rPr>
          <w:rFonts w:ascii="Trebuchet MS" w:eastAsia="Trebuchet MS" w:hAnsi="Trebuchet MS" w:cs="Trebuchet MS"/>
          <w:b/>
          <w:sz w:val="20"/>
          <w:u w:val="single" w:color="000000"/>
          <w:shd w:val="clear" w:color="auto" w:fill="FFFF00"/>
        </w:rPr>
        <w:t>U$D 300.00</w:t>
      </w:r>
      <w:r>
        <w:rPr>
          <w:rFonts w:ascii="Trebuchet MS" w:eastAsia="Trebuchet MS" w:hAnsi="Trebuchet MS" w:cs="Trebuchet MS"/>
          <w:sz w:val="20"/>
        </w:rPr>
        <w:t xml:space="preserve"> for </w:t>
      </w:r>
      <w:r>
        <w:rPr>
          <w:rFonts w:ascii="Trebuchet MS" w:eastAsia="Trebuchet MS" w:hAnsi="Trebuchet MS" w:cs="Trebuchet MS"/>
          <w:b/>
          <w:sz w:val="20"/>
          <w:u w:val="single" w:color="000000"/>
          <w:shd w:val="clear" w:color="auto" w:fill="FFFF00"/>
        </w:rPr>
        <w:t>minimum 10</w:t>
      </w:r>
      <w:r>
        <w:rPr>
          <w:rFonts w:ascii="Trebuchet MS" w:eastAsia="Trebuchet MS" w:hAnsi="Trebuchet MS" w:cs="Trebuchet MS"/>
          <w:b/>
          <w:sz w:val="20"/>
        </w:rPr>
        <w:t xml:space="preserve"> </w:t>
      </w:r>
      <w:r>
        <w:rPr>
          <w:rFonts w:ascii="Trebuchet MS" w:eastAsia="Trebuchet MS" w:hAnsi="Trebuchet MS" w:cs="Trebuchet MS"/>
          <w:b/>
          <w:sz w:val="20"/>
          <w:u w:val="single" w:color="000000"/>
          <w:shd w:val="clear" w:color="auto" w:fill="FFFF00"/>
        </w:rPr>
        <w:t>Guests</w:t>
      </w:r>
      <w:r>
        <w:rPr>
          <w:rFonts w:ascii="Trebuchet MS" w:eastAsia="Trebuchet MS" w:hAnsi="Trebuchet MS" w:cs="Trebuchet MS"/>
          <w:sz w:val="20"/>
        </w:rPr>
        <w:t xml:space="preserve"> including entrance fees, transportation and Jeeps for </w:t>
      </w:r>
      <w:proofErr w:type="gramStart"/>
      <w:r>
        <w:rPr>
          <w:rFonts w:ascii="Trebuchet MS" w:eastAsia="Trebuchet MS" w:hAnsi="Trebuchet MS" w:cs="Trebuchet MS"/>
          <w:sz w:val="20"/>
        </w:rPr>
        <w:t>Desert</w:t>
      </w:r>
      <w:proofErr w:type="gramEnd"/>
      <w:r>
        <w:rPr>
          <w:rFonts w:ascii="Trebuchet MS" w:eastAsia="Trebuchet MS" w:hAnsi="Trebuchet MS" w:cs="Trebuchet MS"/>
          <w:sz w:val="20"/>
        </w:rPr>
        <w:t xml:space="preserve">. </w:t>
      </w:r>
    </w:p>
    <w:p w14:paraId="6F74C2F5" w14:textId="77777777" w:rsidR="00B7164E" w:rsidRDefault="00000000">
      <w:pPr>
        <w:spacing w:after="0"/>
        <w:ind w:left="540"/>
      </w:pPr>
      <w:r>
        <w:rPr>
          <w:rFonts w:ascii="Trebuchet MS" w:eastAsia="Trebuchet MS" w:hAnsi="Trebuchet MS" w:cs="Trebuchet MS"/>
          <w:sz w:val="20"/>
        </w:rPr>
        <w:t xml:space="preserve"> </w:t>
      </w:r>
    </w:p>
    <w:p w14:paraId="6D68187A" w14:textId="77777777" w:rsidR="00B7164E" w:rsidRDefault="00000000">
      <w:pPr>
        <w:numPr>
          <w:ilvl w:val="0"/>
          <w:numId w:val="3"/>
        </w:numPr>
        <w:spacing w:after="4" w:line="249" w:lineRule="auto"/>
        <w:ind w:right="812" w:hanging="360"/>
      </w:pPr>
      <w:r>
        <w:rPr>
          <w:rFonts w:ascii="Trebuchet MS" w:eastAsia="Trebuchet MS" w:hAnsi="Trebuchet MS" w:cs="Trebuchet MS"/>
          <w:sz w:val="20"/>
        </w:rPr>
        <w:t xml:space="preserve">Kerry Cassidy &amp; Maria Wheatley’s Trip: Free of charge for the whole trip, domestic flight tickets, excluding the international flight tickets &amp; entry visa.   </w:t>
      </w:r>
    </w:p>
    <w:p w14:paraId="4D7FFAAD" w14:textId="77777777" w:rsidR="00B7164E" w:rsidRDefault="00000000">
      <w:pPr>
        <w:spacing w:after="0"/>
        <w:ind w:left="270"/>
      </w:pPr>
      <w:r>
        <w:t xml:space="preserve"> </w:t>
      </w:r>
    </w:p>
    <w:p w14:paraId="41C0B084" w14:textId="77777777" w:rsidR="00B7164E" w:rsidRDefault="00000000">
      <w:pPr>
        <w:numPr>
          <w:ilvl w:val="0"/>
          <w:numId w:val="3"/>
        </w:numPr>
        <w:spacing w:after="4" w:line="249" w:lineRule="auto"/>
        <w:ind w:right="812" w:hanging="360"/>
      </w:pPr>
      <w:r>
        <w:rPr>
          <w:rFonts w:ascii="Trebuchet MS" w:eastAsia="Trebuchet MS" w:hAnsi="Trebuchet MS" w:cs="Trebuchet MS"/>
          <w:sz w:val="20"/>
        </w:rPr>
        <w:t xml:space="preserve">Tipping </w:t>
      </w:r>
      <w:r>
        <w:rPr>
          <w:rFonts w:ascii="Trebuchet MS" w:eastAsia="Trebuchet MS" w:hAnsi="Trebuchet MS" w:cs="Trebuchet MS"/>
          <w:b/>
          <w:sz w:val="20"/>
          <w:u w:val="single" w:color="000000"/>
        </w:rPr>
        <w:t>U$D 300.00</w:t>
      </w:r>
      <w:r>
        <w:rPr>
          <w:rFonts w:ascii="Trebuchet MS" w:eastAsia="Trebuchet MS" w:hAnsi="Trebuchet MS" w:cs="Trebuchet MS"/>
          <w:sz w:val="20"/>
        </w:rPr>
        <w:t xml:space="preserve"> per person / per package excluding Egyptologist tour guide &amp; Tour Coordinator. </w:t>
      </w:r>
      <w:r>
        <w:rPr>
          <w:sz w:val="20"/>
        </w:rPr>
        <w:t xml:space="preserve"> </w:t>
      </w:r>
    </w:p>
    <w:p w14:paraId="1840807D" w14:textId="77777777" w:rsidR="00B7164E" w:rsidRDefault="00000000">
      <w:pPr>
        <w:spacing w:after="14"/>
        <w:ind w:left="1081"/>
      </w:pPr>
      <w:r>
        <w:rPr>
          <w:rFonts w:ascii="Trebuchet MS" w:eastAsia="Trebuchet MS" w:hAnsi="Trebuchet MS" w:cs="Trebuchet MS"/>
          <w:b/>
        </w:rPr>
        <w:t xml:space="preserve"> </w:t>
      </w:r>
    </w:p>
    <w:p w14:paraId="7D8DE84A" w14:textId="77777777" w:rsidR="00B7164E" w:rsidRDefault="00000000">
      <w:pPr>
        <w:pStyle w:val="Heading2"/>
        <w:spacing w:after="292"/>
        <w:ind w:left="341"/>
      </w:pPr>
      <w:r>
        <w:t xml:space="preserve">PAYMENT DETAILS   </w:t>
      </w:r>
    </w:p>
    <w:p w14:paraId="48155784" w14:textId="77777777" w:rsidR="00B7164E" w:rsidRDefault="00000000">
      <w:pPr>
        <w:numPr>
          <w:ilvl w:val="0"/>
          <w:numId w:val="4"/>
        </w:numPr>
        <w:spacing w:after="13" w:line="251" w:lineRule="auto"/>
        <w:ind w:right="1691" w:hanging="274"/>
      </w:pPr>
      <w:r>
        <w:rPr>
          <w:b/>
          <w:i/>
        </w:rPr>
        <w:t>Please settle 25% Payment upon register maximum by November 15</w:t>
      </w:r>
      <w:r>
        <w:rPr>
          <w:b/>
          <w:i/>
          <w:vertAlign w:val="superscript"/>
        </w:rPr>
        <w:t>th</w:t>
      </w:r>
      <w:r>
        <w:rPr>
          <w:b/>
          <w:i/>
        </w:rPr>
        <w:t xml:space="preserve">, 2024. </w:t>
      </w:r>
    </w:p>
    <w:p w14:paraId="75CB4DB9" w14:textId="77777777" w:rsidR="00B7164E" w:rsidRDefault="00000000">
      <w:pPr>
        <w:numPr>
          <w:ilvl w:val="0"/>
          <w:numId w:val="4"/>
        </w:numPr>
        <w:spacing w:after="13" w:line="251" w:lineRule="auto"/>
        <w:ind w:right="1691" w:hanging="274"/>
      </w:pPr>
      <w:r>
        <w:rPr>
          <w:b/>
          <w:i/>
        </w:rPr>
        <w:t>Please settle 25% Payment by December 15</w:t>
      </w:r>
      <w:r>
        <w:rPr>
          <w:b/>
          <w:i/>
          <w:vertAlign w:val="superscript"/>
        </w:rPr>
        <w:t>th</w:t>
      </w:r>
      <w:r>
        <w:rPr>
          <w:b/>
          <w:i/>
        </w:rPr>
        <w:t xml:space="preserve">, 2024. With primary rooming list. </w:t>
      </w:r>
    </w:p>
    <w:p w14:paraId="1371AC31" w14:textId="77777777" w:rsidR="00B7164E" w:rsidRDefault="00000000">
      <w:pPr>
        <w:numPr>
          <w:ilvl w:val="0"/>
          <w:numId w:val="4"/>
        </w:numPr>
        <w:spacing w:after="13" w:line="251" w:lineRule="auto"/>
        <w:ind w:right="1691" w:hanging="274"/>
      </w:pPr>
      <w:r>
        <w:rPr>
          <w:b/>
          <w:i/>
        </w:rPr>
        <w:t>Rest of Payment subject to be paid on January 15</w:t>
      </w:r>
      <w:r>
        <w:rPr>
          <w:b/>
          <w:i/>
          <w:vertAlign w:val="superscript"/>
        </w:rPr>
        <w:t>th</w:t>
      </w:r>
      <w:r>
        <w:rPr>
          <w:b/>
          <w:i/>
        </w:rPr>
        <w:t>.2025. to Secure all relevant bookings.</w:t>
      </w:r>
      <w:r>
        <w:t xml:space="preserve"> </w:t>
      </w:r>
    </w:p>
    <w:p w14:paraId="0AE7A28E" w14:textId="77777777" w:rsidR="00B7164E" w:rsidRDefault="00000000">
      <w:pPr>
        <w:numPr>
          <w:ilvl w:val="0"/>
          <w:numId w:val="4"/>
        </w:numPr>
        <w:spacing w:after="46" w:line="251" w:lineRule="auto"/>
        <w:ind w:right="1691" w:hanging="274"/>
      </w:pPr>
      <w:r>
        <w:rPr>
          <w:b/>
          <w:i/>
        </w:rPr>
        <w:t xml:space="preserve">Tipping kitty – average is </w:t>
      </w:r>
      <w:r>
        <w:rPr>
          <w:b/>
          <w:i/>
          <w:u w:val="single" w:color="000000"/>
        </w:rPr>
        <w:t xml:space="preserve">U$D 300.00 </w:t>
      </w:r>
      <w:r>
        <w:rPr>
          <w:b/>
          <w:i/>
        </w:rPr>
        <w:t xml:space="preserve">per person excluding tour guide tipping, to be collected by Tour Coordinator cash upon arrival.  </w:t>
      </w:r>
    </w:p>
    <w:p w14:paraId="7353D163" w14:textId="77777777" w:rsidR="00B7164E" w:rsidRDefault="00000000">
      <w:pPr>
        <w:numPr>
          <w:ilvl w:val="0"/>
          <w:numId w:val="4"/>
        </w:numPr>
        <w:spacing w:after="13" w:line="251" w:lineRule="auto"/>
        <w:ind w:right="1691" w:hanging="274"/>
      </w:pPr>
      <w:r>
        <w:rPr>
          <w:b/>
          <w:i/>
        </w:rPr>
        <w:t xml:space="preserve">Tipping of your Egyptologist Tour Guide &amp; Tour Coordinator. </w:t>
      </w:r>
      <w:proofErr w:type="gramStart"/>
      <w:r>
        <w:rPr>
          <w:rFonts w:ascii="Segoe UI Symbol" w:eastAsia="Segoe UI Symbol" w:hAnsi="Segoe UI Symbol" w:cs="Segoe UI Symbol"/>
        </w:rPr>
        <w:t>➢</w:t>
      </w:r>
      <w:r>
        <w:rPr>
          <w:rFonts w:ascii="Arial" w:eastAsia="Arial" w:hAnsi="Arial" w:cs="Arial"/>
        </w:rPr>
        <w:t xml:space="preserve">  </w:t>
      </w:r>
      <w:r>
        <w:rPr>
          <w:b/>
          <w:i/>
        </w:rPr>
        <w:t>Please</w:t>
      </w:r>
      <w:proofErr w:type="gramEnd"/>
      <w:r>
        <w:rPr>
          <w:b/>
          <w:i/>
        </w:rPr>
        <w:t xml:space="preserve"> find our bank details hereunder: - </w:t>
      </w:r>
      <w:r>
        <w:t xml:space="preserve"> </w:t>
      </w:r>
    </w:p>
    <w:p w14:paraId="7194BED2" w14:textId="77777777" w:rsidR="00B7164E" w:rsidRDefault="00000000">
      <w:pPr>
        <w:spacing w:after="0"/>
        <w:ind w:left="270"/>
      </w:pPr>
      <w:r>
        <w:rPr>
          <w:rFonts w:ascii="Times New Roman" w:eastAsia="Times New Roman" w:hAnsi="Times New Roman" w:cs="Times New Roman"/>
        </w:rPr>
        <w:t xml:space="preserve"> </w:t>
      </w:r>
    </w:p>
    <w:tbl>
      <w:tblPr>
        <w:tblStyle w:val="TableGrid"/>
        <w:tblW w:w="5515" w:type="dxa"/>
        <w:tblInd w:w="2219" w:type="dxa"/>
        <w:tblCellMar>
          <w:top w:w="16" w:type="dxa"/>
          <w:left w:w="106" w:type="dxa"/>
          <w:bottom w:w="0" w:type="dxa"/>
          <w:right w:w="115" w:type="dxa"/>
        </w:tblCellMar>
        <w:tblLook w:val="04A0" w:firstRow="1" w:lastRow="0" w:firstColumn="1" w:lastColumn="0" w:noHBand="0" w:noVBand="1"/>
      </w:tblPr>
      <w:tblGrid>
        <w:gridCol w:w="5515"/>
      </w:tblGrid>
      <w:tr w:rsidR="00B7164E" w14:paraId="4FDC6AEC" w14:textId="77777777">
        <w:trPr>
          <w:trHeight w:val="307"/>
        </w:trPr>
        <w:tc>
          <w:tcPr>
            <w:tcW w:w="5515" w:type="dxa"/>
            <w:tcBorders>
              <w:top w:val="single" w:sz="8" w:space="0" w:color="000000"/>
              <w:left w:val="single" w:sz="8" w:space="0" w:color="000000"/>
              <w:bottom w:val="single" w:sz="8" w:space="0" w:color="000000"/>
              <w:right w:val="single" w:sz="8" w:space="0" w:color="000000"/>
            </w:tcBorders>
          </w:tcPr>
          <w:p w14:paraId="726961DE" w14:textId="77777777" w:rsidR="00B7164E" w:rsidRDefault="00000000">
            <w:pPr>
              <w:spacing w:after="0"/>
            </w:pPr>
            <w:r>
              <w:rPr>
                <w:rFonts w:ascii="Arial" w:eastAsia="Arial" w:hAnsi="Arial" w:cs="Arial"/>
              </w:rPr>
              <w:t xml:space="preserve">Bank Name: Credit Agricole Egypt </w:t>
            </w:r>
          </w:p>
        </w:tc>
      </w:tr>
      <w:tr w:rsidR="00B7164E" w14:paraId="2952C05E" w14:textId="77777777">
        <w:trPr>
          <w:trHeight w:val="312"/>
        </w:trPr>
        <w:tc>
          <w:tcPr>
            <w:tcW w:w="5515" w:type="dxa"/>
            <w:tcBorders>
              <w:top w:val="single" w:sz="8" w:space="0" w:color="000000"/>
              <w:left w:val="single" w:sz="8" w:space="0" w:color="000000"/>
              <w:bottom w:val="single" w:sz="8" w:space="0" w:color="000000"/>
              <w:right w:val="single" w:sz="8" w:space="0" w:color="000000"/>
            </w:tcBorders>
          </w:tcPr>
          <w:p w14:paraId="55FEC184" w14:textId="77777777" w:rsidR="00B7164E" w:rsidRDefault="00000000">
            <w:pPr>
              <w:spacing w:after="0"/>
            </w:pPr>
            <w:r>
              <w:rPr>
                <w:rFonts w:ascii="Arial" w:eastAsia="Arial" w:hAnsi="Arial" w:cs="Arial"/>
              </w:rPr>
              <w:t xml:space="preserve">Branch Name: 007 Pyramids </w:t>
            </w:r>
          </w:p>
        </w:tc>
      </w:tr>
      <w:tr w:rsidR="00B7164E" w14:paraId="3AE3E8F7" w14:textId="77777777">
        <w:trPr>
          <w:trHeight w:val="312"/>
        </w:trPr>
        <w:tc>
          <w:tcPr>
            <w:tcW w:w="5515" w:type="dxa"/>
            <w:tcBorders>
              <w:top w:val="single" w:sz="8" w:space="0" w:color="000000"/>
              <w:left w:val="single" w:sz="8" w:space="0" w:color="000000"/>
              <w:bottom w:val="single" w:sz="8" w:space="0" w:color="000000"/>
              <w:right w:val="single" w:sz="8" w:space="0" w:color="000000"/>
            </w:tcBorders>
          </w:tcPr>
          <w:p w14:paraId="66AAA0B3" w14:textId="77777777" w:rsidR="00B7164E" w:rsidRDefault="00000000">
            <w:pPr>
              <w:spacing w:after="0"/>
            </w:pPr>
            <w:r>
              <w:rPr>
                <w:rFonts w:ascii="Arial" w:eastAsia="Arial" w:hAnsi="Arial" w:cs="Arial"/>
              </w:rPr>
              <w:t xml:space="preserve">Beneficiary: Soul Of Egypt Travel </w:t>
            </w:r>
          </w:p>
        </w:tc>
      </w:tr>
      <w:tr w:rsidR="00B7164E" w14:paraId="79B76A2D" w14:textId="77777777">
        <w:trPr>
          <w:trHeight w:val="312"/>
        </w:trPr>
        <w:tc>
          <w:tcPr>
            <w:tcW w:w="5515" w:type="dxa"/>
            <w:tcBorders>
              <w:top w:val="single" w:sz="8" w:space="0" w:color="000000"/>
              <w:left w:val="single" w:sz="8" w:space="0" w:color="000000"/>
              <w:bottom w:val="single" w:sz="8" w:space="0" w:color="000000"/>
              <w:right w:val="single" w:sz="8" w:space="0" w:color="000000"/>
            </w:tcBorders>
          </w:tcPr>
          <w:p w14:paraId="546D21D2" w14:textId="77777777" w:rsidR="00B7164E" w:rsidRDefault="00000000">
            <w:pPr>
              <w:spacing w:after="0"/>
            </w:pPr>
            <w:r>
              <w:rPr>
                <w:rFonts w:ascii="Arial" w:eastAsia="Arial" w:hAnsi="Arial" w:cs="Arial"/>
              </w:rPr>
              <w:lastRenderedPageBreak/>
              <w:t xml:space="preserve">Address: 23 Cairo Alex Desert Rd, El Haram, Giza </w:t>
            </w:r>
          </w:p>
        </w:tc>
      </w:tr>
      <w:tr w:rsidR="00B7164E" w14:paraId="6C175D63" w14:textId="77777777">
        <w:trPr>
          <w:trHeight w:val="307"/>
        </w:trPr>
        <w:tc>
          <w:tcPr>
            <w:tcW w:w="5515" w:type="dxa"/>
            <w:tcBorders>
              <w:top w:val="single" w:sz="8" w:space="0" w:color="000000"/>
              <w:left w:val="single" w:sz="8" w:space="0" w:color="000000"/>
              <w:bottom w:val="single" w:sz="8" w:space="0" w:color="000000"/>
              <w:right w:val="single" w:sz="8" w:space="0" w:color="000000"/>
            </w:tcBorders>
          </w:tcPr>
          <w:p w14:paraId="0C7127FA" w14:textId="77777777" w:rsidR="00B7164E" w:rsidRDefault="00000000">
            <w:pPr>
              <w:spacing w:after="0"/>
            </w:pPr>
            <w:r>
              <w:rPr>
                <w:rFonts w:ascii="Arial" w:eastAsia="Arial" w:hAnsi="Arial" w:cs="Arial"/>
              </w:rPr>
              <w:t xml:space="preserve">Postal Code: 12572 </w:t>
            </w:r>
          </w:p>
        </w:tc>
      </w:tr>
      <w:tr w:rsidR="00B7164E" w14:paraId="13884DBE" w14:textId="77777777">
        <w:trPr>
          <w:trHeight w:val="312"/>
        </w:trPr>
        <w:tc>
          <w:tcPr>
            <w:tcW w:w="5515" w:type="dxa"/>
            <w:tcBorders>
              <w:top w:val="single" w:sz="8" w:space="0" w:color="000000"/>
              <w:left w:val="single" w:sz="8" w:space="0" w:color="000000"/>
              <w:bottom w:val="single" w:sz="8" w:space="0" w:color="000000"/>
              <w:right w:val="single" w:sz="8" w:space="0" w:color="000000"/>
            </w:tcBorders>
          </w:tcPr>
          <w:p w14:paraId="57668850" w14:textId="77777777" w:rsidR="00B7164E" w:rsidRDefault="00000000">
            <w:pPr>
              <w:spacing w:after="0"/>
            </w:pPr>
            <w:r>
              <w:rPr>
                <w:rFonts w:ascii="Arial" w:eastAsia="Arial" w:hAnsi="Arial" w:cs="Arial"/>
              </w:rPr>
              <w:t xml:space="preserve">Bank account: 11018400022837 (USD) </w:t>
            </w:r>
          </w:p>
        </w:tc>
      </w:tr>
      <w:tr w:rsidR="00B7164E" w14:paraId="7E0D6198" w14:textId="77777777">
        <w:trPr>
          <w:trHeight w:val="408"/>
        </w:trPr>
        <w:tc>
          <w:tcPr>
            <w:tcW w:w="5515" w:type="dxa"/>
            <w:tcBorders>
              <w:top w:val="single" w:sz="8" w:space="0" w:color="000000"/>
              <w:left w:val="single" w:sz="4" w:space="0" w:color="000000"/>
              <w:bottom w:val="single" w:sz="4" w:space="0" w:color="000000"/>
              <w:right w:val="single" w:sz="4" w:space="0" w:color="000000"/>
            </w:tcBorders>
          </w:tcPr>
          <w:p w14:paraId="6F1B1BFB" w14:textId="77777777" w:rsidR="00B7164E" w:rsidRDefault="00000000">
            <w:pPr>
              <w:spacing w:after="0"/>
            </w:pPr>
            <w:r>
              <w:rPr>
                <w:rFonts w:ascii="Arial" w:eastAsia="Arial" w:hAnsi="Arial" w:cs="Arial"/>
              </w:rPr>
              <w:t xml:space="preserve">Swift Code: AGRIEGCX </w:t>
            </w:r>
          </w:p>
        </w:tc>
      </w:tr>
      <w:tr w:rsidR="00B7164E" w14:paraId="7CA80D4B" w14:textId="77777777">
        <w:trPr>
          <w:trHeight w:val="422"/>
        </w:trPr>
        <w:tc>
          <w:tcPr>
            <w:tcW w:w="5515" w:type="dxa"/>
            <w:tcBorders>
              <w:top w:val="single" w:sz="4" w:space="0" w:color="000000"/>
              <w:left w:val="single" w:sz="4" w:space="0" w:color="000000"/>
              <w:bottom w:val="single" w:sz="4" w:space="0" w:color="000000"/>
              <w:right w:val="single" w:sz="4" w:space="0" w:color="000000"/>
            </w:tcBorders>
          </w:tcPr>
          <w:p w14:paraId="6265F655" w14:textId="77777777" w:rsidR="00B7164E" w:rsidRDefault="00000000">
            <w:pPr>
              <w:spacing w:after="0"/>
            </w:pPr>
            <w:r>
              <w:rPr>
                <w:rFonts w:ascii="Arial" w:eastAsia="Arial" w:hAnsi="Arial" w:cs="Arial"/>
              </w:rPr>
              <w:t xml:space="preserve">IBAN: EG260036000100011018400022837 (USD) </w:t>
            </w:r>
          </w:p>
        </w:tc>
      </w:tr>
    </w:tbl>
    <w:p w14:paraId="5612DE18" w14:textId="77777777" w:rsidR="00B7164E" w:rsidRDefault="00000000">
      <w:pPr>
        <w:spacing w:after="0"/>
        <w:ind w:left="361"/>
      </w:pPr>
      <w:r>
        <w:t xml:space="preserve"> </w:t>
      </w:r>
    </w:p>
    <w:p w14:paraId="2CDF357B" w14:textId="77777777" w:rsidR="00B7164E" w:rsidRDefault="00000000">
      <w:pPr>
        <w:ind w:left="270"/>
      </w:pPr>
      <w:r>
        <w:rPr>
          <w:b/>
          <w:i/>
        </w:rPr>
        <w:t xml:space="preserve"> </w:t>
      </w:r>
    </w:p>
    <w:p w14:paraId="0A1385B4" w14:textId="77777777" w:rsidR="00B7164E" w:rsidRDefault="00000000">
      <w:pPr>
        <w:spacing w:after="55"/>
        <w:ind w:left="270"/>
      </w:pPr>
      <w:r>
        <w:rPr>
          <w:b/>
          <w:i/>
        </w:rPr>
        <w:t xml:space="preserve"> </w:t>
      </w:r>
    </w:p>
    <w:p w14:paraId="29FD11F3" w14:textId="77777777" w:rsidR="00B7164E" w:rsidRDefault="00000000">
      <w:pPr>
        <w:pStyle w:val="Heading2"/>
        <w:ind w:left="341"/>
      </w:pPr>
      <w:r>
        <w:t xml:space="preserve">CANCELLATION POLICY  </w:t>
      </w:r>
    </w:p>
    <w:p w14:paraId="6CA65CA9" w14:textId="77777777" w:rsidR="00B7164E" w:rsidRDefault="00000000">
      <w:pPr>
        <w:spacing w:after="87" w:line="251" w:lineRule="auto"/>
        <w:ind w:left="360" w:right="1691" w:hanging="10"/>
      </w:pPr>
      <w:r>
        <w:rPr>
          <w:b/>
          <w:i/>
        </w:rPr>
        <w:t xml:space="preserve">Cancellations should be forwarded to us in a written email.  </w:t>
      </w:r>
      <w:r>
        <w:t xml:space="preserve"> </w:t>
      </w:r>
    </w:p>
    <w:p w14:paraId="453DA0E0" w14:textId="77777777" w:rsidR="00B7164E" w:rsidRDefault="00000000">
      <w:pPr>
        <w:spacing w:after="133" w:line="251" w:lineRule="auto"/>
        <w:ind w:left="360" w:right="1691" w:hanging="10"/>
      </w:pPr>
      <w:r>
        <w:rPr>
          <w:b/>
          <w:i/>
        </w:rPr>
        <w:t xml:space="preserve">The following charges will be applied: </w:t>
      </w:r>
      <w:r>
        <w:t xml:space="preserve"> </w:t>
      </w:r>
    </w:p>
    <w:p w14:paraId="6851975A" w14:textId="77777777" w:rsidR="00B7164E" w:rsidRDefault="00000000">
      <w:pPr>
        <w:numPr>
          <w:ilvl w:val="0"/>
          <w:numId w:val="5"/>
        </w:numPr>
        <w:spacing w:after="145" w:line="251" w:lineRule="auto"/>
        <w:ind w:right="1691" w:hanging="270"/>
      </w:pPr>
      <w:r>
        <w:rPr>
          <w:b/>
          <w:i/>
        </w:rPr>
        <w:t>180 days prior to arrival date, 25% from your tour price will be charged as cancellation fees.  (</w:t>
      </w:r>
      <w:proofErr w:type="gramStart"/>
      <w:r>
        <w:rPr>
          <w:b/>
          <w:i/>
        </w:rPr>
        <w:t>plus</w:t>
      </w:r>
      <w:proofErr w:type="gramEnd"/>
      <w:r>
        <w:rPr>
          <w:b/>
          <w:i/>
        </w:rPr>
        <w:t xml:space="preserve"> bank fees).  </w:t>
      </w:r>
    </w:p>
    <w:p w14:paraId="1D2839B4" w14:textId="77777777" w:rsidR="00B7164E" w:rsidRDefault="00000000">
      <w:pPr>
        <w:numPr>
          <w:ilvl w:val="0"/>
          <w:numId w:val="5"/>
        </w:numPr>
        <w:spacing w:after="146" w:line="251" w:lineRule="auto"/>
        <w:ind w:right="1691" w:hanging="270"/>
      </w:pPr>
      <w:r>
        <w:rPr>
          <w:b/>
          <w:i/>
        </w:rPr>
        <w:t>90 days prior to arrival date, 50% from your tour price will be charged as cancellation fees.  (</w:t>
      </w:r>
      <w:proofErr w:type="gramStart"/>
      <w:r>
        <w:rPr>
          <w:b/>
          <w:i/>
        </w:rPr>
        <w:t>plus</w:t>
      </w:r>
      <w:proofErr w:type="gramEnd"/>
      <w:r>
        <w:rPr>
          <w:b/>
          <w:i/>
        </w:rPr>
        <w:t xml:space="preserve"> bank fees).  </w:t>
      </w:r>
    </w:p>
    <w:p w14:paraId="2B3A7859" w14:textId="77777777" w:rsidR="00B7164E" w:rsidRDefault="00000000">
      <w:pPr>
        <w:numPr>
          <w:ilvl w:val="0"/>
          <w:numId w:val="5"/>
        </w:numPr>
        <w:spacing w:after="140" w:line="251" w:lineRule="auto"/>
        <w:ind w:right="1691" w:hanging="270"/>
      </w:pPr>
      <w:r>
        <w:rPr>
          <w:b/>
          <w:i/>
        </w:rPr>
        <w:t>60 days prior to arrival date, 75% from your tour price will be charged as cancellation fees.  (</w:t>
      </w:r>
      <w:proofErr w:type="gramStart"/>
      <w:r>
        <w:rPr>
          <w:b/>
          <w:i/>
        </w:rPr>
        <w:t>plus</w:t>
      </w:r>
      <w:proofErr w:type="gramEnd"/>
      <w:r>
        <w:rPr>
          <w:b/>
          <w:i/>
        </w:rPr>
        <w:t xml:space="preserve"> bank fees). </w:t>
      </w:r>
    </w:p>
    <w:p w14:paraId="7D27AC85" w14:textId="77777777" w:rsidR="00B7164E" w:rsidRDefault="00000000">
      <w:pPr>
        <w:numPr>
          <w:ilvl w:val="0"/>
          <w:numId w:val="5"/>
        </w:numPr>
        <w:spacing w:after="112" w:line="251" w:lineRule="auto"/>
        <w:ind w:right="1691" w:hanging="270"/>
      </w:pPr>
      <w:r>
        <w:rPr>
          <w:b/>
          <w:i/>
        </w:rPr>
        <w:t>30 days prior arrival date a 100% from your tour price will be charged as cancellation fees</w:t>
      </w:r>
      <w:r>
        <w:rPr>
          <w:i/>
        </w:rPr>
        <w:t xml:space="preserve">.  </w:t>
      </w:r>
    </w:p>
    <w:p w14:paraId="76126160" w14:textId="77777777" w:rsidR="00B7164E" w:rsidRDefault="00000000">
      <w:pPr>
        <w:numPr>
          <w:ilvl w:val="0"/>
          <w:numId w:val="5"/>
        </w:numPr>
        <w:spacing w:after="56" w:line="251" w:lineRule="auto"/>
        <w:ind w:right="1691" w:hanging="270"/>
      </w:pPr>
      <w:r>
        <w:rPr>
          <w:b/>
          <w:i/>
        </w:rPr>
        <w:t xml:space="preserve">For domestic flight tickets; cancellation fees will be applied as per the policy of the supplier. </w:t>
      </w:r>
      <w:r>
        <w:t xml:space="preserve"> </w:t>
      </w:r>
    </w:p>
    <w:p w14:paraId="3A2E91D7" w14:textId="77777777" w:rsidR="00B7164E" w:rsidRDefault="00000000">
      <w:pPr>
        <w:spacing w:after="141"/>
        <w:ind w:left="361"/>
      </w:pPr>
      <w:r>
        <w:rPr>
          <w:b/>
          <w:i/>
        </w:rPr>
        <w:t xml:space="preserve"> </w:t>
      </w:r>
      <w:r>
        <w:t xml:space="preserve"> </w:t>
      </w:r>
    </w:p>
    <w:p w14:paraId="279DC996" w14:textId="77777777" w:rsidR="00B7164E" w:rsidRDefault="00000000">
      <w:pPr>
        <w:pStyle w:val="Heading2"/>
        <w:ind w:left="341"/>
      </w:pPr>
      <w:r>
        <w:t xml:space="preserve">SIGNING OUT OF THE TOUR  </w:t>
      </w:r>
    </w:p>
    <w:p w14:paraId="6B4B4938" w14:textId="77777777" w:rsidR="00B7164E" w:rsidRDefault="00000000">
      <w:pPr>
        <w:spacing w:after="98" w:line="251" w:lineRule="auto"/>
        <w:ind w:left="280" w:right="1691" w:hanging="10"/>
      </w:pPr>
      <w:r>
        <w:rPr>
          <w:b/>
          <w:i/>
        </w:rPr>
        <w:t xml:space="preserve">If you have chosen to leave the tour, you will be requested to inform us in writing; you will receive a "Tour Sign out form".  No refund is offered from our side for the leftover portion of the tour.  "Soul of Egypt Travel" will have no accountability for banishment or any other expenditures which may occur due to such an event.  </w:t>
      </w:r>
      <w:r>
        <w:t xml:space="preserve"> </w:t>
      </w:r>
    </w:p>
    <w:p w14:paraId="4244DF5B" w14:textId="77777777" w:rsidR="00B7164E" w:rsidRDefault="00000000">
      <w:pPr>
        <w:pStyle w:val="Heading2"/>
        <w:spacing w:after="270"/>
        <w:ind w:left="341"/>
      </w:pPr>
      <w:r>
        <w:t xml:space="preserve">FORCE MAJEURE  </w:t>
      </w:r>
    </w:p>
    <w:p w14:paraId="67398331" w14:textId="77777777" w:rsidR="00B7164E" w:rsidRDefault="00000000">
      <w:pPr>
        <w:spacing w:after="74" w:line="251" w:lineRule="auto"/>
        <w:ind w:left="280" w:right="1691" w:hanging="10"/>
      </w:pPr>
      <w:r>
        <w:rPr>
          <w:b/>
          <w:i/>
          <w:sz w:val="24"/>
        </w:rPr>
        <w:t xml:space="preserve">Soul of Egypt Travel </w:t>
      </w:r>
      <w:r>
        <w:rPr>
          <w:b/>
          <w:i/>
        </w:rPr>
        <w:t xml:space="preserve">is </w:t>
      </w:r>
      <w:r>
        <w:rPr>
          <w:b/>
          <w:i/>
          <w:sz w:val="24"/>
        </w:rPr>
        <w:t>not</w:t>
      </w:r>
      <w:r>
        <w:rPr>
          <w:b/>
          <w:i/>
        </w:rPr>
        <w:t xml:space="preserve"> accountable; nor legally responsible, will NOT pay you any reimbursement if our obligations have been affected by any unforeseen circumstances that we are not able to avoid. </w:t>
      </w:r>
      <w:proofErr w:type="gramStart"/>
      <w:r>
        <w:rPr>
          <w:b/>
          <w:i/>
        </w:rPr>
        <w:t>Hereunder;</w:t>
      </w:r>
      <w:proofErr w:type="gramEnd"/>
      <w:r>
        <w:rPr>
          <w:b/>
          <w:i/>
        </w:rPr>
        <w:t xml:space="preserve"> we will list examples but not limited items of the force majeure cases:   War, threat of war, terrorist activities, civil discord with its consequences or the risk of such activity, riot, </w:t>
      </w:r>
      <w:proofErr w:type="spellStart"/>
      <w:r>
        <w:rPr>
          <w:b/>
          <w:i/>
        </w:rPr>
        <w:t>Esna</w:t>
      </w:r>
      <w:proofErr w:type="spellEnd"/>
      <w:r>
        <w:rPr>
          <w:b/>
          <w:i/>
        </w:rPr>
        <w:t xml:space="preserve"> lock closure while boarding Nile Cruise, natural or atomic </w:t>
      </w:r>
      <w:r>
        <w:rPr>
          <w:b/>
          <w:i/>
        </w:rPr>
        <w:lastRenderedPageBreak/>
        <w:t>disasters, fire, chemical or biological disasters and adverse weather, sea, ice and river conditions, and/or similar occasions.</w:t>
      </w:r>
      <w:r>
        <w:t xml:space="preserve">  </w:t>
      </w:r>
    </w:p>
    <w:p w14:paraId="246AE68A" w14:textId="77777777" w:rsidR="00B7164E" w:rsidRDefault="00000000">
      <w:pPr>
        <w:spacing w:after="50"/>
        <w:ind w:left="270"/>
      </w:pPr>
      <w:r>
        <w:t xml:space="preserve"> </w:t>
      </w:r>
    </w:p>
    <w:p w14:paraId="341AF9A6" w14:textId="77777777" w:rsidR="00B7164E" w:rsidRDefault="00000000">
      <w:pPr>
        <w:pStyle w:val="Heading2"/>
        <w:spacing w:after="238"/>
        <w:ind w:left="341"/>
      </w:pPr>
      <w:r>
        <w:t xml:space="preserve">Price Changes  </w:t>
      </w:r>
    </w:p>
    <w:p w14:paraId="09E83405" w14:textId="77777777" w:rsidR="00B7164E" w:rsidRDefault="00000000">
      <w:pPr>
        <w:spacing w:after="178" w:line="250" w:lineRule="auto"/>
        <w:ind w:left="280" w:right="1735" w:hanging="10"/>
        <w:jc w:val="both"/>
      </w:pPr>
      <w:r>
        <w:rPr>
          <w:b/>
          <w:i/>
        </w:rPr>
        <w:t xml:space="preserve">Egyptian Government tax, service charge, Entry Visa and Private Meet &amp; assist at Cairo Airport may be subject to change without prior notice from the authorities; accordingly, should the applicable VAT rate, other taxes and / or levies as imposed by the Egyptian Government increase or decrease after the conclusion of this agreement, rates granted by </w:t>
      </w:r>
      <w:r>
        <w:rPr>
          <w:b/>
          <w:i/>
          <w:sz w:val="24"/>
        </w:rPr>
        <w:t xml:space="preserve">Soul </w:t>
      </w:r>
      <w:proofErr w:type="gramStart"/>
      <w:r>
        <w:rPr>
          <w:b/>
          <w:i/>
          <w:sz w:val="24"/>
        </w:rPr>
        <w:t>Of</w:t>
      </w:r>
      <w:proofErr w:type="gramEnd"/>
      <w:r>
        <w:rPr>
          <w:b/>
          <w:i/>
          <w:sz w:val="24"/>
        </w:rPr>
        <w:t xml:space="preserve"> Egypt Travel </w:t>
      </w:r>
      <w:r>
        <w:rPr>
          <w:b/>
          <w:i/>
        </w:rPr>
        <w:t xml:space="preserve">will be readjusted accordingly. </w:t>
      </w:r>
    </w:p>
    <w:p w14:paraId="2C2047B5" w14:textId="77777777" w:rsidR="00B7164E" w:rsidRDefault="00000000">
      <w:pPr>
        <w:spacing w:after="331"/>
        <w:ind w:left="270"/>
      </w:pPr>
      <w:r>
        <w:rPr>
          <w:b/>
          <w:i/>
          <w:sz w:val="33"/>
        </w:rPr>
        <w:t xml:space="preserve"> </w:t>
      </w:r>
    </w:p>
    <w:p w14:paraId="6D6BC4D1" w14:textId="77777777" w:rsidR="00B7164E" w:rsidRDefault="00000000">
      <w:pPr>
        <w:spacing w:after="0"/>
        <w:ind w:left="270"/>
      </w:pPr>
      <w:r>
        <w:rPr>
          <w:sz w:val="28"/>
        </w:rPr>
        <w:t xml:space="preserve"> </w:t>
      </w:r>
    </w:p>
    <w:sectPr w:rsidR="00B7164E">
      <w:headerReference w:type="even" r:id="rId34"/>
      <w:headerReference w:type="default" r:id="rId35"/>
      <w:footerReference w:type="even" r:id="rId36"/>
      <w:footerReference w:type="default" r:id="rId37"/>
      <w:headerReference w:type="first" r:id="rId38"/>
      <w:footerReference w:type="first" r:id="rId39"/>
      <w:pgSz w:w="12240" w:h="15840"/>
      <w:pgMar w:top="987" w:right="392" w:bottom="1534" w:left="153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5E992" w14:textId="77777777" w:rsidR="00AA583D" w:rsidRDefault="00AA583D">
      <w:pPr>
        <w:spacing w:after="0" w:line="240" w:lineRule="auto"/>
      </w:pPr>
      <w:r>
        <w:separator/>
      </w:r>
    </w:p>
  </w:endnote>
  <w:endnote w:type="continuationSeparator" w:id="0">
    <w:p w14:paraId="3C0270FE" w14:textId="77777777" w:rsidR="00AA583D" w:rsidRDefault="00AA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79916" w14:textId="77777777" w:rsidR="00B7164E" w:rsidRDefault="00000000">
    <w:pPr>
      <w:spacing w:after="139"/>
      <w:ind w:left="270"/>
    </w:pPr>
    <w:r>
      <w:rPr>
        <w:rFonts w:ascii="Trebuchet MS" w:eastAsia="Trebuchet MS" w:hAnsi="Trebuchet MS" w:cs="Trebuchet MS"/>
        <w:b/>
        <w:color w:val="E36B0A"/>
      </w:rPr>
      <w:t xml:space="preserve"> </w:t>
    </w:r>
  </w:p>
  <w:p w14:paraId="1728CCAB" w14:textId="77777777" w:rsidR="00B7164E" w:rsidRDefault="00000000">
    <w:pPr>
      <w:tabs>
        <w:tab w:val="center" w:pos="2089"/>
        <w:tab w:val="center" w:pos="5880"/>
        <w:tab w:val="center" w:pos="7498"/>
      </w:tabs>
      <w:spacing w:after="143"/>
    </w:pPr>
    <w:r>
      <w:tab/>
    </w:r>
    <w:r>
      <w:rPr>
        <w:rFonts w:ascii="Trebuchet MS" w:eastAsia="Trebuchet MS" w:hAnsi="Trebuchet MS" w:cs="Trebuchet MS"/>
        <w:b/>
        <w:color w:val="E36B0A"/>
      </w:rPr>
      <w:t xml:space="preserve">Cell Phone: (EGY) +2-01001303060 </w:t>
    </w:r>
    <w:r>
      <w:rPr>
        <w:rFonts w:ascii="Trebuchet MS" w:eastAsia="Trebuchet MS" w:hAnsi="Trebuchet MS" w:cs="Trebuchet MS"/>
        <w:b/>
        <w:color w:val="E36B0A"/>
      </w:rPr>
      <w:tab/>
      <w:t>Landline: 2 02 33744540</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13407059" w14:textId="77777777" w:rsidR="00B7164E" w:rsidRDefault="00000000">
    <w:pPr>
      <w:spacing w:after="140"/>
      <w:ind w:left="270"/>
    </w:pPr>
    <w:r>
      <w:rPr>
        <w:rFonts w:ascii="Trebuchet MS" w:eastAsia="Trebuchet MS" w:hAnsi="Trebuchet MS" w:cs="Trebuchet MS"/>
        <w:b/>
        <w:color w:val="E36B0A"/>
        <w:sz w:val="21"/>
      </w:rPr>
      <w:t xml:space="preserve">Email: </w:t>
    </w:r>
    <w:r>
      <w:rPr>
        <w:rFonts w:ascii="Trebuchet MS" w:eastAsia="Trebuchet MS" w:hAnsi="Trebuchet MS" w:cs="Trebuchet MS"/>
        <w:b/>
        <w:color w:val="0000FF"/>
        <w:sz w:val="21"/>
        <w:u w:val="single" w:color="0000FF"/>
      </w:rPr>
      <w:t>info@soulofegypttravel.com</w:t>
    </w:r>
    <w:r>
      <w:rPr>
        <w:rFonts w:ascii="Trebuchet MS" w:eastAsia="Trebuchet MS" w:hAnsi="Trebuchet MS" w:cs="Trebuchet MS"/>
        <w:b/>
        <w:color w:val="E36B0A"/>
        <w:sz w:val="21"/>
      </w:rPr>
      <w:t xml:space="preserve">              </w:t>
    </w:r>
    <w:r>
      <w:rPr>
        <w:rFonts w:ascii="Trebuchet MS" w:eastAsia="Trebuchet MS" w:hAnsi="Trebuchet MS" w:cs="Trebuchet MS"/>
        <w:b/>
        <w:color w:val="E36B0A"/>
      </w:rPr>
      <w:t xml:space="preserve">website: </w:t>
    </w:r>
    <w:r>
      <w:rPr>
        <w:rFonts w:ascii="Trebuchet MS" w:eastAsia="Trebuchet MS" w:hAnsi="Trebuchet MS" w:cs="Trebuchet MS"/>
        <w:b/>
        <w:color w:val="E36B0A"/>
        <w:u w:val="single" w:color="E36B0A"/>
      </w:rPr>
      <w:t>www.soulofegypttravel.com</w:t>
    </w:r>
    <w:r>
      <w:rPr>
        <w:rFonts w:ascii="Trebuchet MS" w:eastAsia="Trebuchet MS" w:hAnsi="Trebuchet MS" w:cs="Trebuchet MS"/>
        <w:b/>
        <w:color w:val="E36B0A"/>
      </w:rPr>
      <w:t xml:space="preserve">  </w:t>
    </w:r>
  </w:p>
  <w:p w14:paraId="2A22D0F6" w14:textId="77777777" w:rsidR="00B7164E" w:rsidRDefault="00000000">
    <w:pPr>
      <w:spacing w:after="0"/>
      <w:ind w:left="27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139D" w14:textId="77777777" w:rsidR="00B7164E" w:rsidRDefault="00000000">
    <w:pPr>
      <w:spacing w:after="139"/>
      <w:ind w:left="270"/>
    </w:pPr>
    <w:r>
      <w:rPr>
        <w:rFonts w:ascii="Trebuchet MS" w:eastAsia="Trebuchet MS" w:hAnsi="Trebuchet MS" w:cs="Trebuchet MS"/>
        <w:b/>
        <w:color w:val="E36B0A"/>
      </w:rPr>
      <w:t xml:space="preserve"> </w:t>
    </w:r>
  </w:p>
  <w:p w14:paraId="1EBE634D" w14:textId="77777777" w:rsidR="00B7164E" w:rsidRDefault="00000000">
    <w:pPr>
      <w:tabs>
        <w:tab w:val="center" w:pos="2089"/>
        <w:tab w:val="center" w:pos="5880"/>
        <w:tab w:val="center" w:pos="7498"/>
      </w:tabs>
      <w:spacing w:after="143"/>
    </w:pPr>
    <w:r>
      <w:tab/>
    </w:r>
    <w:r>
      <w:rPr>
        <w:rFonts w:ascii="Trebuchet MS" w:eastAsia="Trebuchet MS" w:hAnsi="Trebuchet MS" w:cs="Trebuchet MS"/>
        <w:b/>
        <w:color w:val="E36B0A"/>
      </w:rPr>
      <w:t xml:space="preserve">Cell Phone: (EGY) +2-01001303060 </w:t>
    </w:r>
    <w:r>
      <w:rPr>
        <w:rFonts w:ascii="Trebuchet MS" w:eastAsia="Trebuchet MS" w:hAnsi="Trebuchet MS" w:cs="Trebuchet MS"/>
        <w:b/>
        <w:color w:val="E36B0A"/>
      </w:rPr>
      <w:tab/>
      <w:t>Landline: 2 02 33744540</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8F43EB8" w14:textId="77777777" w:rsidR="00B7164E" w:rsidRDefault="00000000">
    <w:pPr>
      <w:spacing w:after="140"/>
      <w:ind w:left="270"/>
    </w:pPr>
    <w:r>
      <w:rPr>
        <w:rFonts w:ascii="Trebuchet MS" w:eastAsia="Trebuchet MS" w:hAnsi="Trebuchet MS" w:cs="Trebuchet MS"/>
        <w:b/>
        <w:color w:val="E36B0A"/>
        <w:sz w:val="21"/>
      </w:rPr>
      <w:t xml:space="preserve">Email: </w:t>
    </w:r>
    <w:r>
      <w:rPr>
        <w:rFonts w:ascii="Trebuchet MS" w:eastAsia="Trebuchet MS" w:hAnsi="Trebuchet MS" w:cs="Trebuchet MS"/>
        <w:b/>
        <w:color w:val="0000FF"/>
        <w:sz w:val="21"/>
        <w:u w:val="single" w:color="0000FF"/>
      </w:rPr>
      <w:t>info@soulofegypttravel.com</w:t>
    </w:r>
    <w:r>
      <w:rPr>
        <w:rFonts w:ascii="Trebuchet MS" w:eastAsia="Trebuchet MS" w:hAnsi="Trebuchet MS" w:cs="Trebuchet MS"/>
        <w:b/>
        <w:color w:val="E36B0A"/>
        <w:sz w:val="21"/>
      </w:rPr>
      <w:t xml:space="preserve">              </w:t>
    </w:r>
    <w:r>
      <w:rPr>
        <w:rFonts w:ascii="Trebuchet MS" w:eastAsia="Trebuchet MS" w:hAnsi="Trebuchet MS" w:cs="Trebuchet MS"/>
        <w:b/>
        <w:color w:val="E36B0A"/>
      </w:rPr>
      <w:t xml:space="preserve">website: </w:t>
    </w:r>
    <w:r>
      <w:rPr>
        <w:rFonts w:ascii="Trebuchet MS" w:eastAsia="Trebuchet MS" w:hAnsi="Trebuchet MS" w:cs="Trebuchet MS"/>
        <w:b/>
        <w:color w:val="E36B0A"/>
        <w:u w:val="single" w:color="E36B0A"/>
      </w:rPr>
      <w:t>www.soulofegypttravel.com</w:t>
    </w:r>
    <w:r>
      <w:rPr>
        <w:rFonts w:ascii="Trebuchet MS" w:eastAsia="Trebuchet MS" w:hAnsi="Trebuchet MS" w:cs="Trebuchet MS"/>
        <w:b/>
        <w:color w:val="E36B0A"/>
      </w:rPr>
      <w:t xml:space="preserve">  </w:t>
    </w:r>
  </w:p>
  <w:p w14:paraId="1D16BFBC" w14:textId="77777777" w:rsidR="00B7164E" w:rsidRDefault="00000000">
    <w:pPr>
      <w:spacing w:after="0"/>
      <w:ind w:left="27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C5A8" w14:textId="77777777" w:rsidR="00B7164E" w:rsidRDefault="00000000">
    <w:pPr>
      <w:spacing w:after="139"/>
      <w:ind w:left="270"/>
    </w:pPr>
    <w:r>
      <w:rPr>
        <w:rFonts w:ascii="Trebuchet MS" w:eastAsia="Trebuchet MS" w:hAnsi="Trebuchet MS" w:cs="Trebuchet MS"/>
        <w:b/>
        <w:color w:val="E36B0A"/>
      </w:rPr>
      <w:t xml:space="preserve"> </w:t>
    </w:r>
  </w:p>
  <w:p w14:paraId="38236CA3" w14:textId="77777777" w:rsidR="00B7164E" w:rsidRDefault="00000000">
    <w:pPr>
      <w:tabs>
        <w:tab w:val="center" w:pos="2089"/>
        <w:tab w:val="center" w:pos="5880"/>
        <w:tab w:val="center" w:pos="7498"/>
      </w:tabs>
      <w:spacing w:after="143"/>
    </w:pPr>
    <w:r>
      <w:tab/>
    </w:r>
    <w:r>
      <w:rPr>
        <w:rFonts w:ascii="Trebuchet MS" w:eastAsia="Trebuchet MS" w:hAnsi="Trebuchet MS" w:cs="Trebuchet MS"/>
        <w:b/>
        <w:color w:val="E36B0A"/>
      </w:rPr>
      <w:t xml:space="preserve">Cell Phone: (EGY) +2-01001303060 </w:t>
    </w:r>
    <w:r>
      <w:rPr>
        <w:rFonts w:ascii="Trebuchet MS" w:eastAsia="Trebuchet MS" w:hAnsi="Trebuchet MS" w:cs="Trebuchet MS"/>
        <w:b/>
        <w:color w:val="E36B0A"/>
      </w:rPr>
      <w:tab/>
      <w:t>Landline: 2 02 33744540</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420B824E" w14:textId="77777777" w:rsidR="00B7164E" w:rsidRDefault="00000000">
    <w:pPr>
      <w:spacing w:after="140"/>
      <w:ind w:left="270"/>
    </w:pPr>
    <w:r>
      <w:rPr>
        <w:rFonts w:ascii="Trebuchet MS" w:eastAsia="Trebuchet MS" w:hAnsi="Trebuchet MS" w:cs="Trebuchet MS"/>
        <w:b/>
        <w:color w:val="E36B0A"/>
        <w:sz w:val="21"/>
      </w:rPr>
      <w:t xml:space="preserve">Email: </w:t>
    </w:r>
    <w:r>
      <w:rPr>
        <w:rFonts w:ascii="Trebuchet MS" w:eastAsia="Trebuchet MS" w:hAnsi="Trebuchet MS" w:cs="Trebuchet MS"/>
        <w:b/>
        <w:color w:val="0000FF"/>
        <w:sz w:val="21"/>
        <w:u w:val="single" w:color="0000FF"/>
      </w:rPr>
      <w:t>info@soulofegypttravel.com</w:t>
    </w:r>
    <w:r>
      <w:rPr>
        <w:rFonts w:ascii="Trebuchet MS" w:eastAsia="Trebuchet MS" w:hAnsi="Trebuchet MS" w:cs="Trebuchet MS"/>
        <w:b/>
        <w:color w:val="E36B0A"/>
        <w:sz w:val="21"/>
      </w:rPr>
      <w:t xml:space="preserve">              </w:t>
    </w:r>
    <w:r>
      <w:rPr>
        <w:rFonts w:ascii="Trebuchet MS" w:eastAsia="Trebuchet MS" w:hAnsi="Trebuchet MS" w:cs="Trebuchet MS"/>
        <w:b/>
        <w:color w:val="E36B0A"/>
      </w:rPr>
      <w:t xml:space="preserve">website: </w:t>
    </w:r>
    <w:r>
      <w:rPr>
        <w:rFonts w:ascii="Trebuchet MS" w:eastAsia="Trebuchet MS" w:hAnsi="Trebuchet MS" w:cs="Trebuchet MS"/>
        <w:b/>
        <w:color w:val="E36B0A"/>
        <w:u w:val="single" w:color="E36B0A"/>
      </w:rPr>
      <w:t>www.soulofegypttravel.com</w:t>
    </w:r>
    <w:r>
      <w:rPr>
        <w:rFonts w:ascii="Trebuchet MS" w:eastAsia="Trebuchet MS" w:hAnsi="Trebuchet MS" w:cs="Trebuchet MS"/>
        <w:b/>
        <w:color w:val="E36B0A"/>
      </w:rPr>
      <w:t xml:space="preserve">  </w:t>
    </w:r>
  </w:p>
  <w:p w14:paraId="4E92C30D" w14:textId="77777777" w:rsidR="00B7164E" w:rsidRDefault="00000000">
    <w:pPr>
      <w:spacing w:after="0"/>
      <w:ind w:left="27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1B8AD" w14:textId="77777777" w:rsidR="00AA583D" w:rsidRDefault="00AA583D">
      <w:pPr>
        <w:spacing w:after="0" w:line="240" w:lineRule="auto"/>
      </w:pPr>
      <w:r>
        <w:separator/>
      </w:r>
    </w:p>
  </w:footnote>
  <w:footnote w:type="continuationSeparator" w:id="0">
    <w:p w14:paraId="1F24B4A3" w14:textId="77777777" w:rsidR="00AA583D" w:rsidRDefault="00AA5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F505" w14:textId="77777777" w:rsidR="00B7164E" w:rsidRDefault="00000000">
    <w:pPr>
      <w:spacing w:after="0"/>
      <w:ind w:left="-1455"/>
    </w:pPr>
    <w:r>
      <w:rPr>
        <w:noProof/>
      </w:rPr>
      <w:drawing>
        <wp:anchor distT="0" distB="0" distL="114300" distR="114300" simplePos="0" relativeHeight="251658240" behindDoc="0" locked="0" layoutInCell="1" allowOverlap="0" wp14:anchorId="23EC8571" wp14:editId="43C7F3E7">
          <wp:simplePos x="0" y="0"/>
          <wp:positionH relativeFrom="page">
            <wp:posOffset>47625</wp:posOffset>
          </wp:positionH>
          <wp:positionV relativeFrom="page">
            <wp:posOffset>38100</wp:posOffset>
          </wp:positionV>
          <wp:extent cx="1075690" cy="130937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1075690" cy="1309370"/>
                  </a:xfrm>
                  <a:prstGeom prst="rect">
                    <a:avLst/>
                  </a:prstGeom>
                </pic:spPr>
              </pic:pic>
            </a:graphicData>
          </a:graphic>
        </wp:anchor>
      </w:drawing>
    </w:r>
    <w:r>
      <w:t xml:space="preserve"> </w:t>
    </w:r>
  </w:p>
  <w:p w14:paraId="21DAAF0A" w14:textId="77777777" w:rsidR="00B7164E" w:rsidRDefault="00000000">
    <w:r>
      <w:rPr>
        <w:noProof/>
      </w:rPr>
      <mc:AlternateContent>
        <mc:Choice Requires="wpg">
          <w:drawing>
            <wp:anchor distT="0" distB="0" distL="114300" distR="114300" simplePos="0" relativeHeight="251659264" behindDoc="1" locked="0" layoutInCell="1" allowOverlap="1" wp14:anchorId="68E4B311" wp14:editId="28B67E53">
              <wp:simplePos x="0" y="0"/>
              <wp:positionH relativeFrom="page">
                <wp:posOffset>0</wp:posOffset>
              </wp:positionH>
              <wp:positionV relativeFrom="page">
                <wp:posOffset>0</wp:posOffset>
              </wp:positionV>
              <wp:extent cx="1" cy="1"/>
              <wp:effectExtent l="0" t="0" r="0" b="0"/>
              <wp:wrapNone/>
              <wp:docPr id="11750" name="Group 117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750"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850B" w14:textId="77777777" w:rsidR="00B7164E" w:rsidRDefault="00000000">
    <w:pPr>
      <w:spacing w:after="0"/>
      <w:ind w:left="-1455"/>
    </w:pPr>
    <w:r>
      <w:rPr>
        <w:noProof/>
      </w:rPr>
      <w:drawing>
        <wp:anchor distT="0" distB="0" distL="114300" distR="114300" simplePos="0" relativeHeight="251660288" behindDoc="0" locked="0" layoutInCell="1" allowOverlap="0" wp14:anchorId="7C19063F" wp14:editId="6711A5C1">
          <wp:simplePos x="0" y="0"/>
          <wp:positionH relativeFrom="page">
            <wp:posOffset>47625</wp:posOffset>
          </wp:positionH>
          <wp:positionV relativeFrom="page">
            <wp:posOffset>38100</wp:posOffset>
          </wp:positionV>
          <wp:extent cx="1075690" cy="1309370"/>
          <wp:effectExtent l="0" t="0" r="0" b="0"/>
          <wp:wrapSquare wrapText="bothSides"/>
          <wp:docPr id="1884639246" name="Picture 1884639246"/>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1075690" cy="1309370"/>
                  </a:xfrm>
                  <a:prstGeom prst="rect">
                    <a:avLst/>
                  </a:prstGeom>
                </pic:spPr>
              </pic:pic>
            </a:graphicData>
          </a:graphic>
        </wp:anchor>
      </w:drawing>
    </w:r>
    <w:r>
      <w:t xml:space="preserve"> </w:t>
    </w:r>
  </w:p>
  <w:p w14:paraId="21D2B809" w14:textId="77777777" w:rsidR="00B7164E" w:rsidRDefault="00000000">
    <w:r>
      <w:rPr>
        <w:noProof/>
      </w:rPr>
      <mc:AlternateContent>
        <mc:Choice Requires="wpg">
          <w:drawing>
            <wp:anchor distT="0" distB="0" distL="114300" distR="114300" simplePos="0" relativeHeight="251661312" behindDoc="1" locked="0" layoutInCell="1" allowOverlap="1" wp14:anchorId="2B10DB85" wp14:editId="40C24134">
              <wp:simplePos x="0" y="0"/>
              <wp:positionH relativeFrom="page">
                <wp:posOffset>0</wp:posOffset>
              </wp:positionH>
              <wp:positionV relativeFrom="page">
                <wp:posOffset>0</wp:posOffset>
              </wp:positionV>
              <wp:extent cx="1" cy="1"/>
              <wp:effectExtent l="0" t="0" r="0" b="0"/>
              <wp:wrapNone/>
              <wp:docPr id="11710" name="Group 117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71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05A0" w14:textId="77777777" w:rsidR="00B7164E" w:rsidRDefault="00000000">
    <w:r>
      <w:rPr>
        <w:noProof/>
      </w:rPr>
      <mc:AlternateContent>
        <mc:Choice Requires="wpg">
          <w:drawing>
            <wp:anchor distT="0" distB="0" distL="114300" distR="114300" simplePos="0" relativeHeight="251662336" behindDoc="1" locked="0" layoutInCell="1" allowOverlap="1" wp14:anchorId="774C3118" wp14:editId="41045151">
              <wp:simplePos x="0" y="0"/>
              <wp:positionH relativeFrom="page">
                <wp:posOffset>47625</wp:posOffset>
              </wp:positionH>
              <wp:positionV relativeFrom="page">
                <wp:posOffset>38100</wp:posOffset>
              </wp:positionV>
              <wp:extent cx="1075690" cy="1309370"/>
              <wp:effectExtent l="0" t="0" r="0" b="0"/>
              <wp:wrapNone/>
              <wp:docPr id="11669" name="Group 11669"/>
              <wp:cNvGraphicFramePr/>
              <a:graphic xmlns:a="http://schemas.openxmlformats.org/drawingml/2006/main">
                <a:graphicData uri="http://schemas.microsoft.com/office/word/2010/wordprocessingGroup">
                  <wpg:wgp>
                    <wpg:cNvGrpSpPr/>
                    <wpg:grpSpPr>
                      <a:xfrm>
                        <a:off x="0" y="0"/>
                        <a:ext cx="1075690" cy="1309370"/>
                        <a:chOff x="0" y="0"/>
                        <a:chExt cx="1075690" cy="1309370"/>
                      </a:xfrm>
                    </wpg:grpSpPr>
                    <pic:pic xmlns:pic="http://schemas.openxmlformats.org/drawingml/2006/picture">
                      <pic:nvPicPr>
                        <pic:cNvPr id="11670" name="Picture 11670"/>
                        <pic:cNvPicPr/>
                      </pic:nvPicPr>
                      <pic:blipFill>
                        <a:blip r:embed="rId1"/>
                        <a:stretch>
                          <a:fillRect/>
                        </a:stretch>
                      </pic:blipFill>
                      <pic:spPr>
                        <a:xfrm>
                          <a:off x="0" y="0"/>
                          <a:ext cx="1075690" cy="1309370"/>
                        </a:xfrm>
                        <a:prstGeom prst="rect">
                          <a:avLst/>
                        </a:prstGeom>
                      </pic:spPr>
                    </pic:pic>
                  </wpg:wgp>
                </a:graphicData>
              </a:graphic>
            </wp:anchor>
          </w:drawing>
        </mc:Choice>
        <mc:Fallback xmlns:a="http://schemas.openxmlformats.org/drawingml/2006/main">
          <w:pict>
            <v:group id="Group 11669" style="width:84.7pt;height:103.1pt;position:absolute;z-index:-2147483648;mso-position-horizontal-relative:page;mso-position-horizontal:absolute;margin-left:3.75pt;mso-position-vertical-relative:page;margin-top:2.99998pt;" coordsize="10756,13093">
              <v:shape id="Picture 11670" style="position:absolute;width:10756;height:13093;left:0;top:0;" filled="f">
                <v:imagedata r:id="rId2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9F1"/>
    <w:multiLevelType w:val="hybridMultilevel"/>
    <w:tmpl w:val="3A0AF1A6"/>
    <w:lvl w:ilvl="0" w:tplc="3272BCE0">
      <w:start w:val="1"/>
      <w:numFmt w:val="bullet"/>
      <w:lvlText w:val="➢"/>
      <w:lvlJc w:val="left"/>
      <w:pPr>
        <w:ind w:left="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75022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8AA8A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7810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9C6D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CCDE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ECB0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CC233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9C54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DFE484F"/>
    <w:multiLevelType w:val="hybridMultilevel"/>
    <w:tmpl w:val="6C182EF2"/>
    <w:lvl w:ilvl="0" w:tplc="4830CE30">
      <w:start w:val="1"/>
      <w:numFmt w:val="bullet"/>
      <w:lvlText w:val="ü"/>
      <w:lvlJc w:val="left"/>
      <w:pPr>
        <w:ind w:left="2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5065C2E">
      <w:start w:val="1"/>
      <w:numFmt w:val="bullet"/>
      <w:lvlText w:val="o"/>
      <w:lvlJc w:val="left"/>
      <w:pPr>
        <w:ind w:left="1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7B8D75A">
      <w:start w:val="1"/>
      <w:numFmt w:val="bullet"/>
      <w:lvlText w:val="▪"/>
      <w:lvlJc w:val="left"/>
      <w:pPr>
        <w:ind w:left="2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6140944">
      <w:start w:val="1"/>
      <w:numFmt w:val="bullet"/>
      <w:lvlText w:val="•"/>
      <w:lvlJc w:val="left"/>
      <w:pPr>
        <w:ind w:left="2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D8CF3C2">
      <w:start w:val="1"/>
      <w:numFmt w:val="bullet"/>
      <w:lvlText w:val="o"/>
      <w:lvlJc w:val="left"/>
      <w:pPr>
        <w:ind w:left="3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6226616">
      <w:start w:val="1"/>
      <w:numFmt w:val="bullet"/>
      <w:lvlText w:val="▪"/>
      <w:lvlJc w:val="left"/>
      <w:pPr>
        <w:ind w:left="4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72E4CF6">
      <w:start w:val="1"/>
      <w:numFmt w:val="bullet"/>
      <w:lvlText w:val="•"/>
      <w:lvlJc w:val="left"/>
      <w:pPr>
        <w:ind w:left="4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326DF7C">
      <w:start w:val="1"/>
      <w:numFmt w:val="bullet"/>
      <w:lvlText w:val="o"/>
      <w:lvlJc w:val="left"/>
      <w:pPr>
        <w:ind w:left="5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59834EC">
      <w:start w:val="1"/>
      <w:numFmt w:val="bullet"/>
      <w:lvlText w:val="▪"/>
      <w:lvlJc w:val="left"/>
      <w:pPr>
        <w:ind w:left="6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F91434D"/>
    <w:multiLevelType w:val="hybridMultilevel"/>
    <w:tmpl w:val="3F0AC612"/>
    <w:lvl w:ilvl="0" w:tplc="47AE4D66">
      <w:start w:val="1"/>
      <w:numFmt w:val="bullet"/>
      <w:lvlText w:val="Ø"/>
      <w:lvlJc w:val="left"/>
      <w:pPr>
        <w:ind w:left="5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A3410CC">
      <w:start w:val="1"/>
      <w:numFmt w:val="bullet"/>
      <w:lvlText w:val="o"/>
      <w:lvlJc w:val="left"/>
      <w:pPr>
        <w:ind w:left="1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90A2A20">
      <w:start w:val="1"/>
      <w:numFmt w:val="bullet"/>
      <w:lvlText w:val="▪"/>
      <w:lvlJc w:val="left"/>
      <w:pPr>
        <w:ind w:left="1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7B80AF4">
      <w:start w:val="1"/>
      <w:numFmt w:val="bullet"/>
      <w:lvlText w:val="•"/>
      <w:lvlJc w:val="left"/>
      <w:pPr>
        <w:ind w:left="2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860F46A">
      <w:start w:val="1"/>
      <w:numFmt w:val="bullet"/>
      <w:lvlText w:val="o"/>
      <w:lvlJc w:val="left"/>
      <w:pPr>
        <w:ind w:left="3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166250">
      <w:start w:val="1"/>
      <w:numFmt w:val="bullet"/>
      <w:lvlText w:val="▪"/>
      <w:lvlJc w:val="left"/>
      <w:pPr>
        <w:ind w:left="4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14CB41C">
      <w:start w:val="1"/>
      <w:numFmt w:val="bullet"/>
      <w:lvlText w:val="•"/>
      <w:lvlJc w:val="left"/>
      <w:pPr>
        <w:ind w:left="4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8CE9234">
      <w:start w:val="1"/>
      <w:numFmt w:val="bullet"/>
      <w:lvlText w:val="o"/>
      <w:lvlJc w:val="left"/>
      <w:pPr>
        <w:ind w:left="5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C05DB2">
      <w:start w:val="1"/>
      <w:numFmt w:val="bullet"/>
      <w:lvlText w:val="▪"/>
      <w:lvlJc w:val="left"/>
      <w:pPr>
        <w:ind w:left="6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19F0277"/>
    <w:multiLevelType w:val="hybridMultilevel"/>
    <w:tmpl w:val="6E029AB6"/>
    <w:lvl w:ilvl="0" w:tplc="E3E2EE16">
      <w:start w:val="1"/>
      <w:numFmt w:val="bullet"/>
      <w:lvlText w:val="➢"/>
      <w:lvlJc w:val="left"/>
      <w:pPr>
        <w:ind w:left="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204702E">
      <w:start w:val="1"/>
      <w:numFmt w:val="bullet"/>
      <w:lvlText w:val="o"/>
      <w:lvlJc w:val="left"/>
      <w:pPr>
        <w:ind w:left="1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BC179C">
      <w:start w:val="1"/>
      <w:numFmt w:val="bullet"/>
      <w:lvlText w:val="▪"/>
      <w:lvlJc w:val="left"/>
      <w:pPr>
        <w:ind w:left="2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384294">
      <w:start w:val="1"/>
      <w:numFmt w:val="bullet"/>
      <w:lvlText w:val="•"/>
      <w:lvlJc w:val="left"/>
      <w:pPr>
        <w:ind w:left="3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60511E">
      <w:start w:val="1"/>
      <w:numFmt w:val="bullet"/>
      <w:lvlText w:val="o"/>
      <w:lvlJc w:val="left"/>
      <w:pPr>
        <w:ind w:left="3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FEF800">
      <w:start w:val="1"/>
      <w:numFmt w:val="bullet"/>
      <w:lvlText w:val="▪"/>
      <w:lvlJc w:val="left"/>
      <w:pPr>
        <w:ind w:left="4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B2C33E">
      <w:start w:val="1"/>
      <w:numFmt w:val="bullet"/>
      <w:lvlText w:val="•"/>
      <w:lvlJc w:val="left"/>
      <w:pPr>
        <w:ind w:left="5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32549E">
      <w:start w:val="1"/>
      <w:numFmt w:val="bullet"/>
      <w:lvlText w:val="o"/>
      <w:lvlJc w:val="left"/>
      <w:pPr>
        <w:ind w:left="5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D2A906">
      <w:start w:val="1"/>
      <w:numFmt w:val="bullet"/>
      <w:lvlText w:val="▪"/>
      <w:lvlJc w:val="left"/>
      <w:pPr>
        <w:ind w:left="6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2BD3F54"/>
    <w:multiLevelType w:val="hybridMultilevel"/>
    <w:tmpl w:val="8E62BDF8"/>
    <w:lvl w:ilvl="0" w:tplc="5D6A20FA">
      <w:start w:val="1"/>
      <w:numFmt w:val="bullet"/>
      <w:lvlText w:val="ü"/>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9A2B00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6D2844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F1CE59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50A1B3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79E2A7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7B2CE0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BE9F9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E52585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16cid:durableId="14891636">
    <w:abstractNumId w:val="1"/>
  </w:num>
  <w:num w:numId="2" w16cid:durableId="5442726">
    <w:abstractNumId w:val="4"/>
  </w:num>
  <w:num w:numId="3" w16cid:durableId="1494107772">
    <w:abstractNumId w:val="2"/>
  </w:num>
  <w:num w:numId="4" w16cid:durableId="218251121">
    <w:abstractNumId w:val="3"/>
  </w:num>
  <w:num w:numId="5" w16cid:durableId="539243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64E"/>
    <w:rsid w:val="004C2BE6"/>
    <w:rsid w:val="00AA583D"/>
    <w:rsid w:val="00B7164E"/>
    <w:rsid w:val="00C3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A8B9D5"/>
  <w15:docId w15:val="{409D2033-E560-2740-A96F-4DCE1CF7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270"/>
      <w:outlineLvl w:val="0"/>
    </w:pPr>
    <w:rPr>
      <w:rFonts w:ascii="Calibri" w:eastAsia="Calibri" w:hAnsi="Calibri" w:cs="Calibri"/>
      <w:b/>
      <w:i/>
      <w:color w:val="000000"/>
      <w:sz w:val="30"/>
      <w:u w:val="single" w:color="000000"/>
    </w:rPr>
  </w:style>
  <w:style w:type="paragraph" w:styleId="Heading2">
    <w:name w:val="heading 2"/>
    <w:next w:val="Normal"/>
    <w:link w:val="Heading2Char"/>
    <w:uiPriority w:val="9"/>
    <w:unhideWhenUsed/>
    <w:qFormat/>
    <w:pPr>
      <w:keepNext/>
      <w:keepLines/>
      <w:shd w:val="clear" w:color="auto" w:fill="DAE5F0"/>
      <w:spacing w:after="209" w:line="259" w:lineRule="auto"/>
      <w:ind w:left="356"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i/>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50.jpg"/><Relationship Id="rId39" Type="http://schemas.openxmlformats.org/officeDocument/2006/relationships/footer" Target="footer3.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9.png"/><Relationship Id="rId20" Type="http://schemas.openxmlformats.org/officeDocument/2006/relationships/image" Target="media/image11.png"/><Relationship Id="rId29" Type="http://schemas.openxmlformats.org/officeDocument/2006/relationships/hyperlink" Target="https://en.wikipedia.org/wiki/Tutankhamu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yperlink" Target="https://en.wikipedia.org/wiki/Archaeological_museum"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jpg"/><Relationship Id="rId23" Type="http://schemas.openxmlformats.org/officeDocument/2006/relationships/image" Target="media/image14.jpg"/><Relationship Id="rId28" Type="http://schemas.openxmlformats.org/officeDocument/2006/relationships/hyperlink" Target="https://en.wikipedia.org/wiki/Ancient_Egypt"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yperlink" Target="https://en.wikipedia.org/wiki/Archaeological_museu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hyperlink" Target="https://en.wikipedia.org/wiki/Tutankhamun" TargetMode="External"/><Relationship Id="rId35" Type="http://schemas.openxmlformats.org/officeDocument/2006/relationships/header" Target="header2.xml"/><Relationship Id="rId8"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40.jpg"/><Relationship Id="rId33" Type="http://schemas.openxmlformats.org/officeDocument/2006/relationships/image" Target="media/image17.jp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 Id="rId24"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2025</Words>
  <Characters>11548</Characters>
  <Application>Microsoft Office Word</Application>
  <DocSecurity>0</DocSecurity>
  <Lines>96</Lines>
  <Paragraphs>27</Paragraphs>
  <ScaleCrop>false</ScaleCrop>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Cassidy</dc:creator>
  <cp:keywords/>
  <cp:lastModifiedBy>Kerry Cassidy</cp:lastModifiedBy>
  <cp:revision>2</cp:revision>
  <dcterms:created xsi:type="dcterms:W3CDTF">2024-12-23T13:25:00Z</dcterms:created>
  <dcterms:modified xsi:type="dcterms:W3CDTF">2024-12-23T13:25:00Z</dcterms:modified>
</cp:coreProperties>
</file>